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055C4" w14:textId="77777777" w:rsidR="00EF5FE6" w:rsidRPr="00041CBD" w:rsidRDefault="00EF5FE6">
      <w:pPr>
        <w:spacing w:after="0" w:line="240" w:lineRule="auto"/>
        <w:ind w:left="6237"/>
        <w:rPr>
          <w:rFonts w:ascii="Times New Roman" w:hAnsi="Times New Roman" w:cs="Times New Roman"/>
          <w:sz w:val="24"/>
          <w:szCs w:val="24"/>
        </w:rPr>
        <w:pPrChange w:id="0" w:author="JUOSPONIENĖ Karolina" w:date="2019-01-08T14:42:00Z">
          <w:pPr>
            <w:jc w:val="right"/>
          </w:pPr>
        </w:pPrChange>
      </w:pPr>
      <w:r w:rsidRPr="00041CBD">
        <w:rPr>
          <w:rFonts w:ascii="Times New Roman" w:hAnsi="Times New Roman" w:cs="Times New Roman"/>
          <w:sz w:val="24"/>
          <w:szCs w:val="24"/>
        </w:rPr>
        <w:t xml:space="preserve">Vietos plėtros strategijų atrankos ir įgyvendinimo </w:t>
      </w:r>
    </w:p>
    <w:p w14:paraId="70A73696" w14:textId="167F79C2" w:rsidR="00624322" w:rsidRPr="00041CBD" w:rsidRDefault="00EF5FE6">
      <w:pPr>
        <w:spacing w:after="0" w:line="240" w:lineRule="auto"/>
        <w:ind w:left="6237"/>
        <w:rPr>
          <w:rFonts w:ascii="Times New Roman" w:hAnsi="Times New Roman" w:cs="Times New Roman"/>
          <w:sz w:val="24"/>
          <w:szCs w:val="24"/>
        </w:rPr>
        <w:pPrChange w:id="1" w:author="JUOSPONIENĖ Karolina" w:date="2019-01-08T14:42:00Z">
          <w:pPr>
            <w:jc w:val="right"/>
          </w:pPr>
        </w:pPrChange>
      </w:pPr>
      <w:r w:rsidRPr="00041CBD">
        <w:rPr>
          <w:rFonts w:ascii="Times New Roman" w:hAnsi="Times New Roman" w:cs="Times New Roman"/>
          <w:sz w:val="24"/>
          <w:szCs w:val="24"/>
        </w:rPr>
        <w:t>t</w:t>
      </w:r>
      <w:r w:rsidR="00624322" w:rsidRPr="00041CBD">
        <w:rPr>
          <w:rFonts w:ascii="Times New Roman" w:hAnsi="Times New Roman" w:cs="Times New Roman"/>
          <w:sz w:val="24"/>
          <w:szCs w:val="24"/>
        </w:rPr>
        <w:t xml:space="preserve">aisyklių </w:t>
      </w:r>
      <w:r w:rsidR="0060678B">
        <w:rPr>
          <w:rFonts w:ascii="Times New Roman" w:hAnsi="Times New Roman" w:cs="Times New Roman"/>
          <w:sz w:val="24"/>
          <w:szCs w:val="24"/>
        </w:rPr>
        <w:t xml:space="preserve">8 </w:t>
      </w:r>
      <w:r w:rsidR="00624322" w:rsidRPr="00041CBD">
        <w:rPr>
          <w:rFonts w:ascii="Times New Roman" w:hAnsi="Times New Roman" w:cs="Times New Roman"/>
          <w:sz w:val="24"/>
          <w:szCs w:val="24"/>
        </w:rPr>
        <w:t>priedas</w:t>
      </w:r>
    </w:p>
    <w:p w14:paraId="59E61865" w14:textId="77777777" w:rsidR="00EF5FE6" w:rsidRPr="00041CBD" w:rsidRDefault="00EF5FE6" w:rsidP="007A49A1">
      <w:pPr>
        <w:jc w:val="right"/>
        <w:rPr>
          <w:rFonts w:ascii="Times New Roman" w:hAnsi="Times New Roman" w:cs="Times New Roman"/>
          <w:sz w:val="24"/>
          <w:szCs w:val="24"/>
        </w:rPr>
      </w:pPr>
    </w:p>
    <w:p w14:paraId="1E8AD0E6" w14:textId="77777777" w:rsidR="009919DA" w:rsidRPr="00041CBD" w:rsidRDefault="009919DA" w:rsidP="009919DA">
      <w:pPr>
        <w:jc w:val="right"/>
        <w:rPr>
          <w:rFonts w:ascii="Times New Roman" w:hAnsi="Times New Roman" w:cs="Times New Roman"/>
          <w:sz w:val="24"/>
          <w:szCs w:val="24"/>
        </w:rPr>
      </w:pPr>
      <w:r w:rsidRPr="00041CBD">
        <w:rPr>
          <w:rFonts w:ascii="Times New Roman" w:hAnsi="Times New Roman" w:cs="Times New Roman"/>
          <w:sz w:val="24"/>
          <w:szCs w:val="24"/>
        </w:rPr>
        <w:t xml:space="preserve">PATVIRTINTA </w:t>
      </w:r>
    </w:p>
    <w:p w14:paraId="4E7CCC6A" w14:textId="0F82512F" w:rsidR="009919DA" w:rsidRPr="00041CBD" w:rsidRDefault="00242C3B" w:rsidP="009919DA">
      <w:pPr>
        <w:jc w:val="right"/>
        <w:rPr>
          <w:rFonts w:ascii="Times New Roman" w:hAnsi="Times New Roman" w:cs="Times New Roman"/>
          <w:sz w:val="24"/>
          <w:szCs w:val="24"/>
        </w:rPr>
      </w:pPr>
      <w:r>
        <w:rPr>
          <w:rFonts w:ascii="Times New Roman" w:hAnsi="Times New Roman" w:cs="Times New Roman"/>
          <w:sz w:val="24"/>
          <w:szCs w:val="24"/>
        </w:rPr>
        <w:t xml:space="preserve">Naujosios Akmenės miesto </w:t>
      </w:r>
      <w:r w:rsidR="009919DA" w:rsidRPr="00041CBD">
        <w:rPr>
          <w:rFonts w:ascii="Times New Roman" w:hAnsi="Times New Roman" w:cs="Times New Roman"/>
          <w:sz w:val="24"/>
          <w:szCs w:val="24"/>
        </w:rPr>
        <w:t xml:space="preserve">vietos veiklos grupės visuotinio susirinkimo </w:t>
      </w:r>
    </w:p>
    <w:p w14:paraId="24BAD594" w14:textId="0C915329" w:rsidR="009919DA" w:rsidRPr="00041CBD" w:rsidRDefault="00242C3B" w:rsidP="009919DA">
      <w:pPr>
        <w:jc w:val="right"/>
        <w:rPr>
          <w:rFonts w:ascii="Times New Roman" w:hAnsi="Times New Roman" w:cs="Times New Roman"/>
          <w:i/>
          <w:sz w:val="24"/>
          <w:szCs w:val="24"/>
        </w:rPr>
      </w:pPr>
      <w:r w:rsidRPr="006F6FF3">
        <w:rPr>
          <w:rFonts w:ascii="Times New Roman" w:hAnsi="Times New Roman" w:cs="Times New Roman"/>
          <w:sz w:val="24"/>
          <w:szCs w:val="24"/>
        </w:rPr>
        <w:t>202</w:t>
      </w:r>
      <w:r w:rsidR="00666C39" w:rsidRPr="006F6FF3">
        <w:rPr>
          <w:rFonts w:ascii="Times New Roman" w:hAnsi="Times New Roman" w:cs="Times New Roman"/>
          <w:sz w:val="24"/>
          <w:szCs w:val="24"/>
        </w:rPr>
        <w:t>1</w:t>
      </w:r>
      <w:r w:rsidRPr="006F6FF3">
        <w:rPr>
          <w:rFonts w:ascii="Times New Roman" w:hAnsi="Times New Roman" w:cs="Times New Roman"/>
          <w:sz w:val="24"/>
          <w:szCs w:val="24"/>
        </w:rPr>
        <w:t xml:space="preserve"> </w:t>
      </w:r>
      <w:r w:rsidR="009919DA" w:rsidRPr="00041CBD">
        <w:rPr>
          <w:rFonts w:ascii="Times New Roman" w:hAnsi="Times New Roman" w:cs="Times New Roman"/>
          <w:sz w:val="24"/>
          <w:szCs w:val="24"/>
        </w:rPr>
        <w:t xml:space="preserve">m. </w:t>
      </w:r>
      <w:r w:rsidR="006F6FF3">
        <w:rPr>
          <w:rFonts w:ascii="Times New Roman" w:hAnsi="Times New Roman" w:cs="Times New Roman"/>
          <w:sz w:val="24"/>
          <w:szCs w:val="24"/>
        </w:rPr>
        <w:t xml:space="preserve">balandžio </w:t>
      </w:r>
      <w:r w:rsidR="006F6FF3">
        <w:rPr>
          <w:rFonts w:ascii="Times New Roman" w:hAnsi="Times New Roman" w:cs="Times New Roman"/>
          <w:sz w:val="24"/>
          <w:szCs w:val="24"/>
          <w:lang w:val="en-US"/>
        </w:rPr>
        <w:t xml:space="preserve">22 </w:t>
      </w:r>
      <w:r w:rsidR="009919DA" w:rsidRPr="00041CBD">
        <w:rPr>
          <w:rFonts w:ascii="Times New Roman" w:hAnsi="Times New Roman" w:cs="Times New Roman"/>
          <w:sz w:val="24"/>
          <w:szCs w:val="24"/>
        </w:rPr>
        <w:t xml:space="preserve">d. sprendimu Nr. </w:t>
      </w:r>
    </w:p>
    <w:p w14:paraId="6B42B6ED" w14:textId="77777777" w:rsidR="00EF5FE6" w:rsidRPr="00041CBD" w:rsidRDefault="00EF5FE6" w:rsidP="007A49A1">
      <w:pPr>
        <w:jc w:val="right"/>
        <w:rPr>
          <w:rFonts w:ascii="Times New Roman" w:hAnsi="Times New Roman" w:cs="Times New Roman"/>
          <w:sz w:val="24"/>
          <w:szCs w:val="24"/>
        </w:rPr>
      </w:pPr>
    </w:p>
    <w:p w14:paraId="797092F0" w14:textId="77777777" w:rsidR="00DF17B0" w:rsidRPr="00041CBD" w:rsidRDefault="00DF17B0" w:rsidP="00FD1E7B">
      <w:pPr>
        <w:jc w:val="center"/>
        <w:rPr>
          <w:rFonts w:ascii="Times New Roman" w:hAnsi="Times New Roman" w:cs="Times New Roman"/>
          <w:sz w:val="24"/>
          <w:szCs w:val="24"/>
        </w:rPr>
      </w:pPr>
    </w:p>
    <w:p w14:paraId="6EC1F04E" w14:textId="3F3C2211" w:rsidR="00FD1E7B" w:rsidRPr="00242C3B" w:rsidRDefault="00242C3B" w:rsidP="00FD1E7B">
      <w:pPr>
        <w:jc w:val="center"/>
        <w:rPr>
          <w:rFonts w:ascii="Times New Roman" w:hAnsi="Times New Roman" w:cs="Times New Roman"/>
          <w:sz w:val="24"/>
          <w:szCs w:val="24"/>
          <w:u w:val="single"/>
        </w:rPr>
      </w:pPr>
      <w:r w:rsidRPr="00242C3B">
        <w:rPr>
          <w:rFonts w:ascii="Times New Roman" w:hAnsi="Times New Roman" w:cs="Times New Roman"/>
          <w:sz w:val="24"/>
          <w:szCs w:val="24"/>
          <w:u w:val="single"/>
        </w:rPr>
        <w:t>Naujosios Akmenės miesto vietos veiklos grupė</w:t>
      </w:r>
    </w:p>
    <w:p w14:paraId="212CC890" w14:textId="0A2C65D7" w:rsidR="00FD1E7B" w:rsidRPr="00041CBD" w:rsidRDefault="00FD1E7B" w:rsidP="00FD1E7B">
      <w:pPr>
        <w:jc w:val="center"/>
        <w:rPr>
          <w:rFonts w:ascii="Times New Roman" w:hAnsi="Times New Roman" w:cs="Times New Roman"/>
          <w:i/>
          <w:sz w:val="24"/>
          <w:szCs w:val="24"/>
        </w:rPr>
      </w:pPr>
      <w:r w:rsidRPr="00041CBD">
        <w:rPr>
          <w:rFonts w:ascii="Times New Roman" w:hAnsi="Times New Roman" w:cs="Times New Roman"/>
          <w:i/>
          <w:sz w:val="24"/>
          <w:szCs w:val="24"/>
        </w:rPr>
        <w:t>(</w:t>
      </w:r>
      <w:r w:rsidR="009919DA" w:rsidRPr="00041CBD">
        <w:rPr>
          <w:rFonts w:ascii="Times New Roman" w:hAnsi="Times New Roman" w:cs="Times New Roman"/>
          <w:i/>
          <w:sz w:val="24"/>
          <w:szCs w:val="24"/>
        </w:rPr>
        <w:t>miesto VVG pavadinimas</w:t>
      </w:r>
      <w:r w:rsidRPr="00041CBD">
        <w:rPr>
          <w:rFonts w:ascii="Times New Roman" w:hAnsi="Times New Roman" w:cs="Times New Roman"/>
          <w:i/>
          <w:sz w:val="24"/>
          <w:szCs w:val="24"/>
        </w:rPr>
        <w:t>)</w:t>
      </w:r>
    </w:p>
    <w:p w14:paraId="4E170943" w14:textId="77777777" w:rsidR="00A23746" w:rsidRPr="00041CBD" w:rsidRDefault="00A23746" w:rsidP="003C2621">
      <w:pPr>
        <w:jc w:val="center"/>
        <w:rPr>
          <w:rFonts w:ascii="Times New Roman" w:hAnsi="Times New Roman" w:cs="Times New Roman"/>
          <w:sz w:val="24"/>
          <w:szCs w:val="24"/>
        </w:rPr>
      </w:pPr>
    </w:p>
    <w:p w14:paraId="64CB3E15" w14:textId="77777777" w:rsidR="00DF17B0" w:rsidRPr="00041CBD" w:rsidRDefault="00DF17B0" w:rsidP="003C2621">
      <w:pPr>
        <w:jc w:val="center"/>
        <w:rPr>
          <w:rFonts w:ascii="Times New Roman" w:hAnsi="Times New Roman" w:cs="Times New Roman"/>
          <w:sz w:val="24"/>
          <w:szCs w:val="24"/>
        </w:rPr>
      </w:pPr>
    </w:p>
    <w:p w14:paraId="22B77BFE" w14:textId="2EC7B44E" w:rsidR="00242C3B" w:rsidRDefault="00242C3B" w:rsidP="00242C3B">
      <w:pPr>
        <w:jc w:val="center"/>
        <w:rPr>
          <w:rFonts w:ascii="Times New Roman" w:hAnsi="Times New Roman" w:cs="Times New Roman"/>
          <w:sz w:val="24"/>
          <w:szCs w:val="24"/>
        </w:rPr>
      </w:pPr>
      <w:bookmarkStart w:id="2" w:name="_Hlk68616773"/>
      <w:r w:rsidRPr="00242C3B">
        <w:rPr>
          <w:rStyle w:val="fontstyle01"/>
          <w:b w:val="0"/>
          <w:bCs w:val="0"/>
          <w:u w:val="single"/>
        </w:rPr>
        <w:t xml:space="preserve">Naujosios </w:t>
      </w:r>
      <w:r>
        <w:rPr>
          <w:rStyle w:val="fontstyle01"/>
          <w:b w:val="0"/>
          <w:bCs w:val="0"/>
          <w:u w:val="single"/>
        </w:rPr>
        <w:t>A</w:t>
      </w:r>
      <w:r w:rsidRPr="00242C3B">
        <w:rPr>
          <w:rStyle w:val="fontstyle01"/>
          <w:b w:val="0"/>
          <w:bCs w:val="0"/>
          <w:u w:val="single"/>
        </w:rPr>
        <w:t>kmenės miesto vietos veiklos grupės 2016 – 2022 m.</w:t>
      </w:r>
      <w:r w:rsidRPr="00242C3B">
        <w:rPr>
          <w:b/>
          <w:bCs/>
          <w:color w:val="000000"/>
          <w:sz w:val="24"/>
          <w:szCs w:val="24"/>
          <w:u w:val="single"/>
        </w:rPr>
        <w:br/>
      </w:r>
      <w:r>
        <w:rPr>
          <w:rStyle w:val="fontstyle01"/>
          <w:b w:val="0"/>
          <w:bCs w:val="0"/>
          <w:u w:val="single"/>
        </w:rPr>
        <w:t>v</w:t>
      </w:r>
      <w:r w:rsidRPr="00242C3B">
        <w:rPr>
          <w:rStyle w:val="fontstyle01"/>
          <w:b w:val="0"/>
          <w:bCs w:val="0"/>
          <w:u w:val="single"/>
        </w:rPr>
        <w:t>ietos plėtros strategij</w:t>
      </w:r>
      <w:r>
        <w:rPr>
          <w:rStyle w:val="fontstyle01"/>
          <w:b w:val="0"/>
          <w:bCs w:val="0"/>
          <w:u w:val="single"/>
        </w:rPr>
        <w:t>os</w:t>
      </w:r>
      <w:r w:rsidR="000C7907">
        <w:rPr>
          <w:rFonts w:ascii="Times New Roman" w:hAnsi="Times New Roman" w:cs="Times New Roman"/>
          <w:sz w:val="24"/>
          <w:szCs w:val="24"/>
        </w:rPr>
        <w:tab/>
      </w:r>
    </w:p>
    <w:bookmarkEnd w:id="2"/>
    <w:p w14:paraId="113C3273" w14:textId="0A3808D5" w:rsidR="000C7907" w:rsidRPr="000C7907" w:rsidRDefault="000C7907" w:rsidP="00242C3B">
      <w:pPr>
        <w:jc w:val="center"/>
        <w:rPr>
          <w:rFonts w:ascii="Times New Roman" w:hAnsi="Times New Roman" w:cs="Times New Roman"/>
          <w:i/>
          <w:sz w:val="24"/>
          <w:szCs w:val="24"/>
        </w:rPr>
      </w:pPr>
      <w:r>
        <w:rPr>
          <w:rFonts w:ascii="Times New Roman" w:hAnsi="Times New Roman" w:cs="Times New Roman"/>
          <w:sz w:val="24"/>
          <w:szCs w:val="24"/>
        </w:rPr>
        <w:tab/>
      </w:r>
      <w:r w:rsidR="003C2621" w:rsidRPr="000C7907">
        <w:rPr>
          <w:rFonts w:ascii="Times New Roman" w:hAnsi="Times New Roman" w:cs="Times New Roman"/>
          <w:i/>
          <w:sz w:val="24"/>
          <w:szCs w:val="24"/>
        </w:rPr>
        <w:t>(vietos plėtros strategijos pavadinimas)</w:t>
      </w:r>
    </w:p>
    <w:p w14:paraId="6DCD2733" w14:textId="4D6829A9" w:rsidR="00624322" w:rsidRPr="00041CBD" w:rsidRDefault="004748CF" w:rsidP="009919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265C77C" w14:textId="3A3242C7" w:rsidR="00DF17B0" w:rsidRPr="00041CBD" w:rsidRDefault="000C7907" w:rsidP="00E620BA">
      <w:pPr>
        <w:spacing w:after="0" w:line="240" w:lineRule="auto"/>
        <w:jc w:val="center"/>
        <w:rPr>
          <w:rFonts w:ascii="Times New Roman" w:eastAsia="Times New Roman" w:hAnsi="Times New Roman" w:cs="Times New Roman"/>
          <w:sz w:val="24"/>
          <w:szCs w:val="24"/>
          <w:lang w:eastAsia="lt-LT"/>
        </w:rPr>
      </w:pPr>
      <w:r w:rsidRPr="00242C3B">
        <w:rPr>
          <w:rFonts w:ascii="Times New Roman" w:hAnsi="Times New Roman" w:cs="Times New Roman"/>
          <w:sz w:val="24"/>
          <w:szCs w:val="24"/>
          <w:u w:val="single"/>
        </w:rPr>
        <w:t>metinė</w:t>
      </w:r>
      <w:r w:rsidRPr="00041CBD">
        <w:rPr>
          <w:rFonts w:ascii="Times New Roman" w:hAnsi="Times New Roman" w:cs="Times New Roman"/>
          <w:sz w:val="24"/>
          <w:szCs w:val="24"/>
        </w:rPr>
        <w:t>/galutinė įgyvendinimo ataskaita</w:t>
      </w:r>
      <w:r>
        <w:rPr>
          <w:rFonts w:ascii="Times New Roman" w:eastAsia="Times New Roman" w:hAnsi="Times New Roman" w:cs="Times New Roman"/>
          <w:sz w:val="24"/>
          <w:szCs w:val="24"/>
          <w:lang w:eastAsia="lt-LT"/>
        </w:rPr>
        <w:t xml:space="preserve"> už </w:t>
      </w:r>
      <w:r w:rsidR="00242C3B" w:rsidRPr="00242C3B">
        <w:rPr>
          <w:rFonts w:ascii="Times New Roman" w:eastAsia="Times New Roman" w:hAnsi="Times New Roman" w:cs="Times New Roman"/>
          <w:sz w:val="24"/>
          <w:szCs w:val="24"/>
          <w:lang w:eastAsia="lt-LT"/>
        </w:rPr>
        <w:t xml:space="preserve">2020 </w:t>
      </w:r>
      <w:r>
        <w:rPr>
          <w:rFonts w:ascii="Times New Roman" w:eastAsia="Times New Roman" w:hAnsi="Times New Roman" w:cs="Times New Roman"/>
          <w:sz w:val="24"/>
          <w:szCs w:val="24"/>
          <w:lang w:eastAsia="lt-LT"/>
        </w:rPr>
        <w:t>metus</w:t>
      </w:r>
    </w:p>
    <w:p w14:paraId="136815AC" w14:textId="7FDA8B77" w:rsidR="00DF17B0" w:rsidRPr="000C7907" w:rsidRDefault="000C7907" w:rsidP="000C7907">
      <w:pPr>
        <w:spacing w:after="0" w:line="240" w:lineRule="auto"/>
        <w:rPr>
          <w:rFonts w:ascii="Times New Roman" w:eastAsia="Times New Roman" w:hAnsi="Times New Roman" w:cs="Times New Roman"/>
          <w:i/>
          <w:sz w:val="24"/>
          <w:szCs w:val="24"/>
          <w:lang w:eastAsia="lt-LT"/>
        </w:rPr>
      </w:pPr>
      <w:r>
        <w:rPr>
          <w:rFonts w:ascii="Times New Roman" w:hAnsi="Times New Roman" w:cs="Times New Roman"/>
          <w:sz w:val="24"/>
          <w:szCs w:val="24"/>
        </w:rPr>
        <w:tab/>
        <w:t xml:space="preserve">     </w:t>
      </w:r>
      <w:r w:rsidRPr="000C7907">
        <w:rPr>
          <w:rFonts w:ascii="Times New Roman" w:hAnsi="Times New Roman" w:cs="Times New Roman"/>
          <w:i/>
          <w:sz w:val="24"/>
          <w:szCs w:val="24"/>
        </w:rPr>
        <w:t>(reikiamą pabraukti)</w:t>
      </w:r>
      <w:r w:rsidRPr="000C7907">
        <w:rPr>
          <w:rFonts w:ascii="Times New Roman" w:hAnsi="Times New Roman" w:cs="Times New Roman"/>
          <w:i/>
          <w:sz w:val="24"/>
          <w:szCs w:val="24"/>
        </w:rPr>
        <w:tab/>
      </w:r>
      <w:r w:rsidRPr="000C7907">
        <w:rPr>
          <w:rFonts w:ascii="Times New Roman" w:hAnsi="Times New Roman" w:cs="Times New Roman"/>
          <w:i/>
          <w:sz w:val="24"/>
          <w:szCs w:val="24"/>
        </w:rPr>
        <w:tab/>
        <w:t xml:space="preserve">                (įrašyti)</w:t>
      </w:r>
    </w:p>
    <w:p w14:paraId="1B1435B6" w14:textId="25B0EF64" w:rsidR="00DF17B0" w:rsidRDefault="00DF17B0" w:rsidP="00E620BA">
      <w:pPr>
        <w:spacing w:after="0" w:line="240" w:lineRule="auto"/>
        <w:jc w:val="center"/>
        <w:rPr>
          <w:rFonts w:ascii="Times New Roman" w:eastAsia="Times New Roman" w:hAnsi="Times New Roman" w:cs="Times New Roman"/>
          <w:sz w:val="24"/>
          <w:szCs w:val="24"/>
          <w:lang w:eastAsia="lt-LT"/>
        </w:rPr>
      </w:pPr>
    </w:p>
    <w:p w14:paraId="0FDC8DD2" w14:textId="1B397780" w:rsidR="00666C39" w:rsidRDefault="00666C39" w:rsidP="00E620BA">
      <w:pPr>
        <w:spacing w:after="0" w:line="240" w:lineRule="auto"/>
        <w:jc w:val="center"/>
        <w:rPr>
          <w:rFonts w:ascii="Times New Roman" w:eastAsia="Times New Roman" w:hAnsi="Times New Roman" w:cs="Times New Roman"/>
          <w:sz w:val="24"/>
          <w:szCs w:val="24"/>
          <w:lang w:eastAsia="lt-LT"/>
        </w:rPr>
      </w:pPr>
    </w:p>
    <w:p w14:paraId="06AA248C" w14:textId="4848C76E" w:rsidR="00666C39" w:rsidRDefault="00666C39" w:rsidP="00E620BA">
      <w:pPr>
        <w:spacing w:after="0" w:line="240" w:lineRule="auto"/>
        <w:jc w:val="center"/>
        <w:rPr>
          <w:rFonts w:ascii="Times New Roman" w:eastAsia="Times New Roman" w:hAnsi="Times New Roman" w:cs="Times New Roman"/>
          <w:sz w:val="24"/>
          <w:szCs w:val="24"/>
          <w:lang w:eastAsia="lt-LT"/>
        </w:rPr>
      </w:pPr>
    </w:p>
    <w:p w14:paraId="2B17A61F" w14:textId="454CC0F6" w:rsidR="00666C39" w:rsidRDefault="00666C39" w:rsidP="00E620BA">
      <w:pPr>
        <w:spacing w:after="0" w:line="240" w:lineRule="auto"/>
        <w:jc w:val="center"/>
        <w:rPr>
          <w:rFonts w:ascii="Times New Roman" w:eastAsia="Times New Roman" w:hAnsi="Times New Roman" w:cs="Times New Roman"/>
          <w:sz w:val="24"/>
          <w:szCs w:val="24"/>
          <w:lang w:eastAsia="lt-LT"/>
        </w:rPr>
      </w:pPr>
    </w:p>
    <w:p w14:paraId="2C938512" w14:textId="3264C600" w:rsidR="00666C39" w:rsidRDefault="00666C39" w:rsidP="00E620BA">
      <w:pPr>
        <w:spacing w:after="0" w:line="240" w:lineRule="auto"/>
        <w:jc w:val="center"/>
        <w:rPr>
          <w:rFonts w:ascii="Times New Roman" w:eastAsia="Times New Roman" w:hAnsi="Times New Roman" w:cs="Times New Roman"/>
          <w:sz w:val="24"/>
          <w:szCs w:val="24"/>
          <w:lang w:eastAsia="lt-LT"/>
        </w:rPr>
      </w:pPr>
    </w:p>
    <w:p w14:paraId="5F0CCC42" w14:textId="0904ED27" w:rsidR="00666C39" w:rsidRDefault="00666C39" w:rsidP="00E620BA">
      <w:pPr>
        <w:spacing w:after="0" w:line="240" w:lineRule="auto"/>
        <w:jc w:val="center"/>
        <w:rPr>
          <w:rFonts w:ascii="Times New Roman" w:eastAsia="Times New Roman" w:hAnsi="Times New Roman" w:cs="Times New Roman"/>
          <w:sz w:val="24"/>
          <w:szCs w:val="24"/>
          <w:lang w:eastAsia="lt-LT"/>
        </w:rPr>
      </w:pPr>
    </w:p>
    <w:p w14:paraId="1D0A973C" w14:textId="3A5896C3" w:rsidR="00666C39" w:rsidRDefault="00666C39" w:rsidP="00E620BA">
      <w:pPr>
        <w:spacing w:after="0" w:line="240" w:lineRule="auto"/>
        <w:jc w:val="center"/>
        <w:rPr>
          <w:rFonts w:ascii="Times New Roman" w:eastAsia="Times New Roman" w:hAnsi="Times New Roman" w:cs="Times New Roman"/>
          <w:sz w:val="24"/>
          <w:szCs w:val="24"/>
          <w:lang w:eastAsia="lt-LT"/>
        </w:rPr>
      </w:pPr>
    </w:p>
    <w:p w14:paraId="739C98FE" w14:textId="59A64687" w:rsidR="00666C39" w:rsidRDefault="00666C39" w:rsidP="00E620BA">
      <w:pPr>
        <w:spacing w:after="0" w:line="240" w:lineRule="auto"/>
        <w:jc w:val="center"/>
        <w:rPr>
          <w:rFonts w:ascii="Times New Roman" w:eastAsia="Times New Roman" w:hAnsi="Times New Roman" w:cs="Times New Roman"/>
          <w:sz w:val="24"/>
          <w:szCs w:val="24"/>
          <w:lang w:eastAsia="lt-LT"/>
        </w:rPr>
      </w:pPr>
    </w:p>
    <w:p w14:paraId="5AEC856E" w14:textId="3EC7A560" w:rsidR="00666C39" w:rsidRDefault="00666C39" w:rsidP="00E620BA">
      <w:pPr>
        <w:spacing w:after="0" w:line="240" w:lineRule="auto"/>
        <w:jc w:val="center"/>
        <w:rPr>
          <w:rFonts w:ascii="Times New Roman" w:eastAsia="Times New Roman" w:hAnsi="Times New Roman" w:cs="Times New Roman"/>
          <w:sz w:val="24"/>
          <w:szCs w:val="24"/>
          <w:lang w:eastAsia="lt-LT"/>
        </w:rPr>
      </w:pPr>
    </w:p>
    <w:p w14:paraId="0C203A9B" w14:textId="77777777" w:rsidR="00666C39" w:rsidRPr="00041CBD" w:rsidRDefault="00666C39" w:rsidP="00E620BA">
      <w:pPr>
        <w:spacing w:after="0" w:line="240" w:lineRule="auto"/>
        <w:jc w:val="center"/>
        <w:rPr>
          <w:rFonts w:ascii="Times New Roman" w:eastAsia="Times New Roman" w:hAnsi="Times New Roman" w:cs="Times New Roman"/>
          <w:sz w:val="24"/>
          <w:szCs w:val="24"/>
          <w:lang w:eastAsia="lt-LT"/>
        </w:rPr>
      </w:pPr>
    </w:p>
    <w:p w14:paraId="715D52DE" w14:textId="2EC2E439" w:rsidR="00624636" w:rsidRPr="00041CBD" w:rsidRDefault="00CF3AC3" w:rsidP="00E620BA">
      <w:pPr>
        <w:spacing w:after="0" w:line="240" w:lineRule="auto"/>
        <w:jc w:val="center"/>
        <w:rPr>
          <w:rFonts w:ascii="Times New Roman" w:eastAsia="Times New Roman" w:hAnsi="Times New Roman" w:cs="Times New Roman"/>
          <w:sz w:val="24"/>
          <w:szCs w:val="24"/>
          <w:lang w:eastAsia="lt-LT"/>
        </w:rPr>
      </w:pPr>
      <w:r w:rsidRPr="00041CBD">
        <w:rPr>
          <w:rFonts w:ascii="Times New Roman" w:eastAsia="Times New Roman" w:hAnsi="Times New Roman" w:cs="Times New Roman"/>
          <w:sz w:val="24"/>
          <w:szCs w:val="24"/>
          <w:lang w:eastAsia="lt-LT"/>
        </w:rPr>
        <w:t>20</w:t>
      </w:r>
      <w:r w:rsidR="00242C3B">
        <w:rPr>
          <w:rFonts w:ascii="Times New Roman" w:eastAsia="Times New Roman" w:hAnsi="Times New Roman" w:cs="Times New Roman"/>
          <w:sz w:val="24"/>
          <w:szCs w:val="24"/>
          <w:lang w:eastAsia="lt-LT"/>
        </w:rPr>
        <w:t>2</w:t>
      </w:r>
      <w:r w:rsidR="00666C39" w:rsidRPr="006F6FF3">
        <w:rPr>
          <w:rFonts w:ascii="Times New Roman" w:eastAsia="Times New Roman" w:hAnsi="Times New Roman" w:cs="Times New Roman"/>
          <w:sz w:val="24"/>
          <w:szCs w:val="24"/>
          <w:lang w:eastAsia="lt-LT"/>
        </w:rPr>
        <w:t>1</w:t>
      </w:r>
      <w:r w:rsidR="00242C3B">
        <w:rPr>
          <w:rFonts w:ascii="Times New Roman" w:eastAsia="Times New Roman" w:hAnsi="Times New Roman" w:cs="Times New Roman"/>
          <w:sz w:val="24"/>
          <w:szCs w:val="24"/>
          <w:lang w:eastAsia="lt-LT"/>
        </w:rPr>
        <w:t xml:space="preserve"> </w:t>
      </w:r>
      <w:r w:rsidRPr="00041CBD">
        <w:rPr>
          <w:rFonts w:ascii="Times New Roman" w:eastAsia="Times New Roman" w:hAnsi="Times New Roman" w:cs="Times New Roman"/>
          <w:sz w:val="24"/>
          <w:szCs w:val="24"/>
          <w:lang w:eastAsia="lt-LT"/>
        </w:rPr>
        <w:t xml:space="preserve">m. </w:t>
      </w:r>
      <w:r w:rsidR="00242C3B">
        <w:rPr>
          <w:rFonts w:ascii="Times New Roman" w:eastAsia="Times New Roman" w:hAnsi="Times New Roman" w:cs="Times New Roman"/>
          <w:sz w:val="24"/>
          <w:szCs w:val="24"/>
          <w:lang w:eastAsia="lt-LT"/>
        </w:rPr>
        <w:t xml:space="preserve">kovo 25 </w:t>
      </w:r>
      <w:r w:rsidRPr="00041CBD">
        <w:rPr>
          <w:rFonts w:ascii="Times New Roman" w:eastAsia="Times New Roman" w:hAnsi="Times New Roman" w:cs="Times New Roman"/>
          <w:sz w:val="24"/>
          <w:szCs w:val="24"/>
          <w:lang w:eastAsia="lt-LT"/>
        </w:rPr>
        <w:t>d.</w:t>
      </w:r>
    </w:p>
    <w:p w14:paraId="6B8F462B" w14:textId="13CC28C9"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7283C299"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43CD65D6"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39C89F21"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608D8D67" w14:textId="77777777" w:rsidR="00675101" w:rsidRDefault="00675101" w:rsidP="00E620BA">
      <w:pPr>
        <w:spacing w:after="0" w:line="240" w:lineRule="auto"/>
        <w:jc w:val="center"/>
        <w:rPr>
          <w:rFonts w:ascii="Times New Roman" w:eastAsia="Times New Roman" w:hAnsi="Times New Roman" w:cs="Times New Roman"/>
          <w:sz w:val="24"/>
          <w:szCs w:val="24"/>
          <w:lang w:eastAsia="lt-LT"/>
        </w:rPr>
      </w:pPr>
    </w:p>
    <w:p w14:paraId="77BAC85D" w14:textId="77777777" w:rsidR="000C7907" w:rsidRDefault="000C7907" w:rsidP="00E620BA">
      <w:pPr>
        <w:spacing w:after="0" w:line="240" w:lineRule="auto"/>
        <w:jc w:val="center"/>
        <w:rPr>
          <w:rFonts w:ascii="Times New Roman" w:eastAsia="Times New Roman" w:hAnsi="Times New Roman" w:cs="Times New Roman"/>
          <w:sz w:val="24"/>
          <w:szCs w:val="24"/>
          <w:lang w:eastAsia="lt-LT"/>
        </w:rPr>
      </w:pPr>
    </w:p>
    <w:p w14:paraId="53A58CBF" w14:textId="77777777" w:rsidR="000C7907" w:rsidRPr="00041CBD" w:rsidRDefault="000C7907" w:rsidP="00E620BA">
      <w:pPr>
        <w:spacing w:after="0" w:line="240" w:lineRule="auto"/>
        <w:jc w:val="center"/>
        <w:rPr>
          <w:rFonts w:ascii="Times New Roman" w:eastAsia="Times New Roman" w:hAnsi="Times New Roman" w:cs="Times New Roman"/>
          <w:sz w:val="24"/>
          <w:szCs w:val="24"/>
          <w:lang w:eastAsia="lt-LT"/>
        </w:rPr>
      </w:pPr>
    </w:p>
    <w:p w14:paraId="465680AC"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7F932AF6"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220B3204" w14:textId="77777777" w:rsidR="00675101" w:rsidRPr="00041CBD" w:rsidRDefault="00675101" w:rsidP="00E620BA">
      <w:pPr>
        <w:spacing w:after="0" w:line="240" w:lineRule="auto"/>
        <w:jc w:val="center"/>
        <w:rPr>
          <w:rFonts w:ascii="Times New Roman" w:eastAsia="Times New Roman" w:hAnsi="Times New Roman" w:cs="Times New Roman"/>
          <w:sz w:val="24"/>
          <w:szCs w:val="24"/>
          <w:lang w:eastAsia="lt-LT"/>
        </w:rPr>
      </w:pPr>
    </w:p>
    <w:p w14:paraId="228A8DDC" w14:textId="77777777" w:rsidR="00675101" w:rsidRDefault="00675101" w:rsidP="00E620BA">
      <w:pPr>
        <w:spacing w:after="0" w:line="240" w:lineRule="auto"/>
        <w:jc w:val="center"/>
        <w:rPr>
          <w:rFonts w:ascii="Times New Roman" w:eastAsia="Times New Roman" w:hAnsi="Times New Roman" w:cs="Times New Roman"/>
          <w:sz w:val="24"/>
          <w:szCs w:val="24"/>
          <w:lang w:eastAsia="lt-LT"/>
        </w:rPr>
      </w:pPr>
    </w:p>
    <w:p w14:paraId="0D746575" w14:textId="77777777" w:rsidR="000C7907" w:rsidRDefault="000C7907" w:rsidP="00C23D56">
      <w:pPr>
        <w:spacing w:after="0" w:line="240" w:lineRule="auto"/>
        <w:jc w:val="both"/>
        <w:rPr>
          <w:rFonts w:ascii="Times New Roman" w:eastAsia="Times New Roman" w:hAnsi="Times New Roman" w:cs="Times New Roman"/>
          <w:sz w:val="24"/>
          <w:szCs w:val="24"/>
          <w:lang w:eastAsia="lt-LT"/>
        </w:rPr>
        <w:sectPr w:rsidR="000C7907" w:rsidSect="0001674F">
          <w:headerReference w:type="default" r:id="rId8"/>
          <w:headerReference w:type="first" r:id="rId9"/>
          <w:pgSz w:w="11906" w:h="16838"/>
          <w:pgMar w:top="1701" w:right="567" w:bottom="1134" w:left="1701" w:header="567" w:footer="567" w:gutter="0"/>
          <w:cols w:space="1296"/>
          <w:titlePg/>
          <w:docGrid w:linePitch="360"/>
        </w:sectPr>
      </w:pPr>
    </w:p>
    <w:p w14:paraId="0E931BE4" w14:textId="0EF5F994" w:rsidR="00C23D56" w:rsidRDefault="00C23D56" w:rsidP="00C23D56">
      <w:pPr>
        <w:spacing w:after="0" w:line="240" w:lineRule="auto"/>
        <w:jc w:val="both"/>
        <w:rPr>
          <w:rFonts w:ascii="Times New Roman" w:eastAsia="Times New Roman" w:hAnsi="Times New Roman" w:cs="Times New Roman"/>
          <w:sz w:val="24"/>
          <w:szCs w:val="24"/>
          <w:lang w:eastAsia="lt-LT"/>
        </w:rPr>
      </w:pPr>
    </w:p>
    <w:p w14:paraId="165C67D3" w14:textId="5507DE38" w:rsidR="004B5165" w:rsidRDefault="004B5165" w:rsidP="004B5165">
      <w:pPr>
        <w:pStyle w:val="Sraopastraipa"/>
        <w:shd w:val="clear" w:color="auto" w:fill="FFFFFF"/>
        <w:ind w:left="1080"/>
        <w:jc w:val="both"/>
        <w:rPr>
          <w:rFonts w:ascii="Times New Roman" w:hAnsi="Times New Roman" w:cs="Times New Roman"/>
          <w:b/>
          <w:bCs/>
          <w:sz w:val="24"/>
          <w:szCs w:val="24"/>
        </w:rPr>
      </w:pPr>
      <w:r>
        <w:rPr>
          <w:rFonts w:ascii="Times New Roman" w:hAnsi="Times New Roman" w:cs="Times New Roman"/>
          <w:b/>
          <w:bCs/>
          <w:sz w:val="24"/>
          <w:szCs w:val="24"/>
        </w:rPr>
        <w:t>1. INFORMACIJA APIE VIETOS PLĖTROS STRATEGIJOS ĮGYVENDINIMO PAŽANGĄ</w:t>
      </w:r>
    </w:p>
    <w:p w14:paraId="214DE1CD" w14:textId="45713E79" w:rsidR="004B5165" w:rsidRPr="004B5165" w:rsidRDefault="004B5165" w:rsidP="004B5165">
      <w:pPr>
        <w:pStyle w:val="Sraopastraipa"/>
        <w:numPr>
          <w:ilvl w:val="1"/>
          <w:numId w:val="10"/>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23D56" w:rsidRPr="004B5165">
        <w:rPr>
          <w:rFonts w:ascii="Times New Roman" w:hAnsi="Times New Roman" w:cs="Times New Roman"/>
          <w:b/>
          <w:bCs/>
          <w:sz w:val="24"/>
          <w:szCs w:val="24"/>
        </w:rPr>
        <w:t xml:space="preserve">Informacija apie vietos plėtros strategijos </w:t>
      </w:r>
      <w:r w:rsidR="00681ECD" w:rsidRPr="004B5165">
        <w:rPr>
          <w:rFonts w:ascii="Times New Roman" w:hAnsi="Times New Roman" w:cs="Times New Roman"/>
          <w:b/>
          <w:bCs/>
          <w:sz w:val="24"/>
          <w:szCs w:val="24"/>
        </w:rPr>
        <w:t xml:space="preserve">(toliau – strategija) </w:t>
      </w:r>
      <w:r w:rsidR="008C14E4">
        <w:rPr>
          <w:rFonts w:ascii="Times New Roman" w:hAnsi="Times New Roman" w:cs="Times New Roman"/>
          <w:b/>
          <w:bCs/>
          <w:sz w:val="24"/>
          <w:szCs w:val="24"/>
        </w:rPr>
        <w:t xml:space="preserve">veiksmų įgyvendinimą </w:t>
      </w:r>
      <w:r w:rsidR="00681ECD" w:rsidRPr="004B5165">
        <w:rPr>
          <w:rFonts w:ascii="Times New Roman" w:hAnsi="Times New Roman" w:cs="Times New Roman"/>
          <w:b/>
          <w:bCs/>
          <w:sz w:val="24"/>
          <w:szCs w:val="24"/>
        </w:rPr>
        <w:t>nuo strategijos įgyvendinimo pradžios iki ataskaitinio laikotarpio pabaigos</w:t>
      </w:r>
      <w:r w:rsidR="00C23D56" w:rsidRPr="004B5165">
        <w:rPr>
          <w:rFonts w:ascii="Times New Roman" w:hAnsi="Times New Roman" w:cs="Times New Roman"/>
          <w:b/>
          <w:bCs/>
          <w:sz w:val="24"/>
          <w:szCs w:val="24"/>
        </w:rPr>
        <w:t>:</w:t>
      </w:r>
      <w:r w:rsidRPr="004B5165">
        <w:rPr>
          <w:rFonts w:ascii="Times New Roman" w:hAnsi="Times New Roman" w:cs="Times New Roman"/>
          <w:b/>
          <w:bCs/>
          <w:sz w:val="24"/>
          <w:szCs w:val="24"/>
        </w:rPr>
        <w:t xml:space="preserve"> </w:t>
      </w:r>
    </w:p>
    <w:tbl>
      <w:tblPr>
        <w:tblStyle w:val="Lentelstinklelis"/>
        <w:tblW w:w="0" w:type="auto"/>
        <w:tblLook w:val="04A0" w:firstRow="1" w:lastRow="0" w:firstColumn="1" w:lastColumn="0" w:noHBand="0" w:noVBand="1"/>
      </w:tblPr>
      <w:tblGrid>
        <w:gridCol w:w="1999"/>
        <w:gridCol w:w="1999"/>
        <w:gridCol w:w="1999"/>
        <w:gridCol w:w="1999"/>
        <w:gridCol w:w="1999"/>
        <w:gridCol w:w="1999"/>
        <w:gridCol w:w="1999"/>
      </w:tblGrid>
      <w:tr w:rsidR="00681ECD" w14:paraId="002C9332" w14:textId="77777777" w:rsidTr="00774377">
        <w:tc>
          <w:tcPr>
            <w:tcW w:w="13993" w:type="dxa"/>
            <w:gridSpan w:val="7"/>
          </w:tcPr>
          <w:p w14:paraId="56E3E748" w14:textId="6690DB72" w:rsidR="00681ECD" w:rsidRPr="00681ECD" w:rsidRDefault="00681ECD" w:rsidP="00681ECD">
            <w:pPr>
              <w:jc w:val="center"/>
              <w:rPr>
                <w:rFonts w:ascii="Times New Roman" w:eastAsia="Times New Roman" w:hAnsi="Times New Roman" w:cs="Times New Roman"/>
                <w:b/>
                <w:sz w:val="24"/>
                <w:szCs w:val="24"/>
                <w:lang w:eastAsia="lt-LT"/>
              </w:rPr>
            </w:pPr>
            <w:r w:rsidRPr="00681ECD">
              <w:rPr>
                <w:rFonts w:ascii="Times New Roman" w:eastAsia="Times New Roman" w:hAnsi="Times New Roman" w:cs="Times New Roman"/>
                <w:b/>
                <w:sz w:val="24"/>
                <w:szCs w:val="24"/>
                <w:lang w:eastAsia="lt-LT"/>
              </w:rPr>
              <w:t xml:space="preserve">Informacija apie </w:t>
            </w:r>
            <w:r w:rsidRPr="00681ECD">
              <w:rPr>
                <w:rFonts w:ascii="Times New Roman" w:hAnsi="Times New Roman" w:cs="Times New Roman"/>
                <w:b/>
                <w:bCs/>
              </w:rPr>
              <w:t>strategijoje veiksmui numatytos lėšų sumos panaudojimą</w:t>
            </w:r>
          </w:p>
        </w:tc>
      </w:tr>
      <w:tr w:rsidR="00681ECD" w14:paraId="37F0214B" w14:textId="77777777" w:rsidTr="00681ECD">
        <w:tc>
          <w:tcPr>
            <w:tcW w:w="1999" w:type="dxa"/>
          </w:tcPr>
          <w:p w14:paraId="49179711" w14:textId="215EC0FE" w:rsidR="00681ECD" w:rsidRDefault="00681ECD" w:rsidP="00C23D56">
            <w:pPr>
              <w:jc w:val="both"/>
              <w:rPr>
                <w:rFonts w:ascii="Times New Roman" w:eastAsia="Times New Roman" w:hAnsi="Times New Roman" w:cs="Times New Roman"/>
                <w:sz w:val="24"/>
                <w:szCs w:val="24"/>
                <w:lang w:eastAsia="lt-LT"/>
              </w:rPr>
            </w:pPr>
            <w:r w:rsidRPr="004420ED">
              <w:rPr>
                <w:rFonts w:ascii="Times New Roman" w:hAnsi="Times New Roman" w:cs="Times New Roman"/>
                <w:b/>
                <w:bCs/>
              </w:rPr>
              <w:t xml:space="preserve">Strategijoje </w:t>
            </w:r>
            <w:r>
              <w:rPr>
                <w:rFonts w:ascii="Times New Roman" w:hAnsi="Times New Roman" w:cs="Times New Roman"/>
                <w:b/>
                <w:bCs/>
              </w:rPr>
              <w:t xml:space="preserve">veiksmui </w:t>
            </w:r>
            <w:r w:rsidRPr="004420ED">
              <w:rPr>
                <w:rFonts w:ascii="Times New Roman" w:hAnsi="Times New Roman" w:cs="Times New Roman"/>
                <w:b/>
                <w:bCs/>
              </w:rPr>
              <w:t xml:space="preserve">numatyta </w:t>
            </w:r>
            <w:r w:rsidRPr="004420ED">
              <w:rPr>
                <w:rFonts w:ascii="Times New Roman" w:hAnsi="Times New Roman" w:cs="Times New Roman"/>
                <w:b/>
                <w:bCs/>
                <w:sz w:val="24"/>
                <w:szCs w:val="24"/>
              </w:rPr>
              <w:t>Europos Sąjungos struktūrinių fondų ir Lietuvos Respublikos valstybės biudžeto lėšų (toliau -</w:t>
            </w:r>
            <w:r>
              <w:rPr>
                <w:rFonts w:ascii="Times New Roman" w:hAnsi="Times New Roman" w:cs="Times New Roman"/>
                <w:bCs/>
                <w:i/>
                <w:sz w:val="24"/>
                <w:szCs w:val="24"/>
              </w:rPr>
              <w:t xml:space="preserve"> </w:t>
            </w:r>
            <w:r w:rsidRPr="001D6068">
              <w:rPr>
                <w:rFonts w:ascii="Times New Roman" w:hAnsi="Times New Roman" w:cs="Times New Roman"/>
                <w:bCs/>
                <w:i/>
                <w:sz w:val="24"/>
                <w:szCs w:val="24"/>
              </w:rPr>
              <w:t xml:space="preserve"> </w:t>
            </w:r>
            <w:r>
              <w:rPr>
                <w:rFonts w:ascii="Times New Roman" w:hAnsi="Times New Roman" w:cs="Times New Roman"/>
                <w:b/>
                <w:bCs/>
              </w:rPr>
              <w:t xml:space="preserve">paramos </w:t>
            </w:r>
            <w:r w:rsidRPr="004420ED">
              <w:rPr>
                <w:rFonts w:ascii="Times New Roman" w:hAnsi="Times New Roman" w:cs="Times New Roman"/>
                <w:b/>
                <w:bCs/>
              </w:rPr>
              <w:t>lėš</w:t>
            </w:r>
            <w:r>
              <w:rPr>
                <w:rFonts w:ascii="Times New Roman" w:hAnsi="Times New Roman" w:cs="Times New Roman"/>
                <w:b/>
                <w:bCs/>
              </w:rPr>
              <w:t>os)</w:t>
            </w:r>
            <w:r w:rsidRPr="004420ED">
              <w:rPr>
                <w:rFonts w:ascii="Times New Roman" w:hAnsi="Times New Roman" w:cs="Times New Roman"/>
                <w:b/>
                <w:bCs/>
              </w:rPr>
              <w:t xml:space="preserve"> suma, Eur</w:t>
            </w:r>
          </w:p>
        </w:tc>
        <w:tc>
          <w:tcPr>
            <w:tcW w:w="1999" w:type="dxa"/>
          </w:tcPr>
          <w:p w14:paraId="721A40D9" w14:textId="315BC4BC" w:rsidR="00681ECD" w:rsidRDefault="00681ECD" w:rsidP="00C23D56">
            <w:pPr>
              <w:jc w:val="both"/>
              <w:rPr>
                <w:rFonts w:ascii="Times New Roman" w:hAnsi="Times New Roman" w:cs="Times New Roman"/>
                <w:b/>
                <w:bCs/>
              </w:rPr>
            </w:pPr>
            <w:r>
              <w:rPr>
                <w:rFonts w:ascii="Times New Roman" w:hAnsi="Times New Roman" w:cs="Times New Roman"/>
                <w:b/>
                <w:bCs/>
              </w:rPr>
              <w:t>Strategijoje veiksmui numatyta savivaldybės biudžeto lėšų, kitų viešųjų lėšų ir privačių lėšų (toliau - prisidėjimo lėšos) suma, Eur</w:t>
            </w:r>
          </w:p>
          <w:p w14:paraId="290B3FF8" w14:textId="28973AE3" w:rsidR="00681ECD" w:rsidRDefault="00681ECD" w:rsidP="00C23D56">
            <w:pPr>
              <w:jc w:val="both"/>
              <w:rPr>
                <w:rFonts w:ascii="Times New Roman" w:eastAsia="Times New Roman" w:hAnsi="Times New Roman" w:cs="Times New Roman"/>
                <w:sz w:val="24"/>
                <w:szCs w:val="24"/>
                <w:lang w:eastAsia="lt-LT"/>
              </w:rPr>
            </w:pPr>
          </w:p>
        </w:tc>
        <w:tc>
          <w:tcPr>
            <w:tcW w:w="1999" w:type="dxa"/>
          </w:tcPr>
          <w:p w14:paraId="7660D84F" w14:textId="77777777" w:rsidR="00681ECD" w:rsidRDefault="00681ECD" w:rsidP="00681ECD">
            <w:pPr>
              <w:jc w:val="both"/>
              <w:rPr>
                <w:rFonts w:ascii="Times New Roman" w:hAnsi="Times New Roman" w:cs="Times New Roman"/>
                <w:b/>
                <w:bCs/>
              </w:rPr>
            </w:pPr>
            <w:r>
              <w:rPr>
                <w:rFonts w:ascii="Times New Roman" w:hAnsi="Times New Roman" w:cs="Times New Roman"/>
                <w:b/>
                <w:bCs/>
              </w:rPr>
              <w:t>Į</w:t>
            </w:r>
            <w:r w:rsidRPr="001D6068">
              <w:rPr>
                <w:rFonts w:ascii="Times New Roman" w:hAnsi="Times New Roman" w:cs="Times New Roman"/>
                <w:b/>
                <w:bCs/>
              </w:rPr>
              <w:t>gyvendin</w:t>
            </w:r>
            <w:r>
              <w:rPr>
                <w:rFonts w:ascii="Times New Roman" w:hAnsi="Times New Roman" w:cs="Times New Roman"/>
                <w:b/>
                <w:bCs/>
              </w:rPr>
              <w:t>amų</w:t>
            </w:r>
            <w:r w:rsidRPr="001D6068">
              <w:rPr>
                <w:rFonts w:ascii="Times New Roman" w:hAnsi="Times New Roman" w:cs="Times New Roman"/>
                <w:b/>
                <w:bCs/>
              </w:rPr>
              <w:t xml:space="preserve"> vietos plėtros projektų (toliau – projektas) skaičius, vnt.</w:t>
            </w:r>
          </w:p>
          <w:p w14:paraId="2FA1D853" w14:textId="77777777" w:rsidR="00681ECD" w:rsidRDefault="00681ECD" w:rsidP="00C23D56">
            <w:pPr>
              <w:jc w:val="both"/>
              <w:rPr>
                <w:rFonts w:ascii="Times New Roman" w:eastAsia="Times New Roman" w:hAnsi="Times New Roman" w:cs="Times New Roman"/>
                <w:sz w:val="24"/>
                <w:szCs w:val="24"/>
                <w:lang w:eastAsia="lt-LT"/>
              </w:rPr>
            </w:pPr>
          </w:p>
        </w:tc>
        <w:tc>
          <w:tcPr>
            <w:tcW w:w="1999" w:type="dxa"/>
          </w:tcPr>
          <w:p w14:paraId="3AD7188C" w14:textId="77777777" w:rsidR="00681ECD" w:rsidRDefault="00681ECD" w:rsidP="00681ECD">
            <w:pPr>
              <w:jc w:val="both"/>
              <w:rPr>
                <w:rFonts w:ascii="Times New Roman" w:hAnsi="Times New Roman" w:cs="Times New Roman"/>
                <w:b/>
                <w:bCs/>
              </w:rPr>
            </w:pPr>
            <w:r w:rsidRPr="001D6068">
              <w:rPr>
                <w:rFonts w:ascii="Times New Roman" w:hAnsi="Times New Roman" w:cs="Times New Roman"/>
                <w:b/>
                <w:bCs/>
              </w:rPr>
              <w:t>Baigtų projektų skaičius, vnt.</w:t>
            </w:r>
          </w:p>
          <w:p w14:paraId="6EF4A9B6" w14:textId="77777777" w:rsidR="00681ECD" w:rsidRDefault="00681ECD" w:rsidP="00C23D56">
            <w:pPr>
              <w:jc w:val="both"/>
              <w:rPr>
                <w:rFonts w:ascii="Times New Roman" w:eastAsia="Times New Roman" w:hAnsi="Times New Roman" w:cs="Times New Roman"/>
                <w:sz w:val="24"/>
                <w:szCs w:val="24"/>
                <w:lang w:eastAsia="lt-LT"/>
              </w:rPr>
            </w:pPr>
          </w:p>
        </w:tc>
        <w:tc>
          <w:tcPr>
            <w:tcW w:w="1999" w:type="dxa"/>
          </w:tcPr>
          <w:p w14:paraId="62AECA44" w14:textId="77777777" w:rsidR="00681ECD" w:rsidRDefault="00681ECD" w:rsidP="00681ECD">
            <w:pPr>
              <w:jc w:val="both"/>
              <w:rPr>
                <w:rFonts w:ascii="Times New Roman" w:hAnsi="Times New Roman" w:cs="Times New Roman"/>
                <w:b/>
                <w:bCs/>
              </w:rPr>
            </w:pPr>
            <w:r>
              <w:rPr>
                <w:rFonts w:ascii="Times New Roman" w:hAnsi="Times New Roman" w:cs="Times New Roman"/>
                <w:b/>
                <w:bCs/>
              </w:rPr>
              <w:t>Paramos l</w:t>
            </w:r>
            <w:r w:rsidRPr="001D6068">
              <w:rPr>
                <w:rFonts w:ascii="Times New Roman" w:hAnsi="Times New Roman" w:cs="Times New Roman"/>
                <w:b/>
                <w:bCs/>
              </w:rPr>
              <w:t>ėšų suma, už kurią sudaryta projektų finansavimo sutarčių, Eur</w:t>
            </w:r>
          </w:p>
          <w:p w14:paraId="3B1FA8D9" w14:textId="77777777" w:rsidR="00681ECD" w:rsidRDefault="00681ECD" w:rsidP="00C23D56">
            <w:pPr>
              <w:jc w:val="both"/>
              <w:rPr>
                <w:rFonts w:ascii="Times New Roman" w:eastAsia="Times New Roman" w:hAnsi="Times New Roman" w:cs="Times New Roman"/>
                <w:sz w:val="24"/>
                <w:szCs w:val="24"/>
                <w:lang w:eastAsia="lt-LT"/>
              </w:rPr>
            </w:pPr>
          </w:p>
        </w:tc>
        <w:tc>
          <w:tcPr>
            <w:tcW w:w="1999" w:type="dxa"/>
          </w:tcPr>
          <w:p w14:paraId="1FBEA418" w14:textId="77777777" w:rsidR="00681ECD" w:rsidRDefault="00681ECD" w:rsidP="00681ECD">
            <w:pPr>
              <w:jc w:val="both"/>
              <w:rPr>
                <w:rFonts w:ascii="Times New Roman" w:hAnsi="Times New Roman" w:cs="Times New Roman"/>
                <w:b/>
                <w:bCs/>
              </w:rPr>
            </w:pPr>
            <w:r>
              <w:rPr>
                <w:rFonts w:ascii="Times New Roman" w:hAnsi="Times New Roman" w:cs="Times New Roman"/>
                <w:b/>
                <w:bCs/>
              </w:rPr>
              <w:t>Prisidėjimo lėšų suma, numatyta sudarytose projektų finansavimo sutartyse, Eur</w:t>
            </w:r>
          </w:p>
          <w:p w14:paraId="489D5EE1" w14:textId="77777777" w:rsidR="00681ECD" w:rsidRDefault="00681ECD" w:rsidP="00C23D56">
            <w:pPr>
              <w:jc w:val="both"/>
              <w:rPr>
                <w:rFonts w:ascii="Times New Roman" w:eastAsia="Times New Roman" w:hAnsi="Times New Roman" w:cs="Times New Roman"/>
                <w:sz w:val="24"/>
                <w:szCs w:val="24"/>
                <w:lang w:eastAsia="lt-LT"/>
              </w:rPr>
            </w:pPr>
          </w:p>
        </w:tc>
        <w:tc>
          <w:tcPr>
            <w:tcW w:w="1999" w:type="dxa"/>
          </w:tcPr>
          <w:p w14:paraId="584DB39B" w14:textId="657D53A4" w:rsidR="00681ECD" w:rsidRDefault="00681ECD" w:rsidP="00C23D56">
            <w:pPr>
              <w:jc w:val="both"/>
              <w:rPr>
                <w:rFonts w:ascii="Times New Roman" w:eastAsia="Times New Roman" w:hAnsi="Times New Roman" w:cs="Times New Roman"/>
                <w:sz w:val="24"/>
                <w:szCs w:val="24"/>
                <w:lang w:eastAsia="lt-LT"/>
              </w:rPr>
            </w:pPr>
            <w:r w:rsidRPr="004420ED">
              <w:rPr>
                <w:rFonts w:ascii="Times New Roman" w:hAnsi="Times New Roman" w:cs="Times New Roman"/>
                <w:b/>
                <w:bCs/>
              </w:rPr>
              <w:t xml:space="preserve">Panaudota </w:t>
            </w:r>
            <w:r>
              <w:rPr>
                <w:rFonts w:ascii="Times New Roman" w:hAnsi="Times New Roman" w:cs="Times New Roman"/>
                <w:b/>
                <w:bCs/>
              </w:rPr>
              <w:t xml:space="preserve">paramos </w:t>
            </w:r>
            <w:r w:rsidRPr="004420ED">
              <w:rPr>
                <w:rFonts w:ascii="Times New Roman" w:hAnsi="Times New Roman" w:cs="Times New Roman"/>
                <w:b/>
                <w:bCs/>
              </w:rPr>
              <w:t>lėšų suma, Eur</w:t>
            </w:r>
          </w:p>
        </w:tc>
      </w:tr>
      <w:tr w:rsidR="0000268C" w14:paraId="00945828" w14:textId="77777777" w:rsidTr="00774377">
        <w:tc>
          <w:tcPr>
            <w:tcW w:w="13993" w:type="dxa"/>
            <w:gridSpan w:val="7"/>
          </w:tcPr>
          <w:p w14:paraId="633B9A1E" w14:textId="7C47F6F5" w:rsidR="0000268C" w:rsidRDefault="0000268C" w:rsidP="00C23D56">
            <w:pPr>
              <w:jc w:val="both"/>
              <w:rPr>
                <w:rFonts w:ascii="Times New Roman" w:eastAsia="Times New Roman" w:hAnsi="Times New Roman" w:cs="Times New Roman"/>
                <w:sz w:val="24"/>
                <w:szCs w:val="24"/>
                <w:lang w:eastAsia="lt-LT"/>
              </w:rPr>
            </w:pPr>
            <w:r>
              <w:rPr>
                <w:rFonts w:ascii="Times New Roman" w:hAnsi="Times New Roman" w:cs="Times New Roman"/>
                <w:b/>
                <w:bCs/>
                <w:sz w:val="24"/>
                <w:szCs w:val="24"/>
              </w:rPr>
              <w:t>1</w:t>
            </w:r>
            <w:r w:rsidRPr="004B14F6">
              <w:rPr>
                <w:rFonts w:ascii="Times New Roman" w:hAnsi="Times New Roman" w:cs="Times New Roman"/>
                <w:b/>
                <w:bCs/>
                <w:sz w:val="24"/>
                <w:szCs w:val="24"/>
              </w:rPr>
              <w:t xml:space="preserve">. Tikslas: </w:t>
            </w:r>
            <w:r w:rsidR="00242C3B" w:rsidRPr="008768FB">
              <w:rPr>
                <w:rFonts w:ascii="Times New Roman" w:hAnsi="Times New Roman" w:cs="Times New Roman"/>
                <w:b/>
                <w:bCs/>
                <w:sz w:val="24"/>
                <w:szCs w:val="24"/>
              </w:rPr>
              <w:t>MAŽINTI SOCIALINĘ ATSKIRTĮ IR SKATINTI UŽIMTUMĄ NAUJOJE AKMENĖJE.</w:t>
            </w:r>
          </w:p>
        </w:tc>
      </w:tr>
      <w:tr w:rsidR="0000268C" w14:paraId="1BA75287" w14:textId="77777777" w:rsidTr="00774377">
        <w:tc>
          <w:tcPr>
            <w:tcW w:w="13993" w:type="dxa"/>
            <w:gridSpan w:val="7"/>
          </w:tcPr>
          <w:p w14:paraId="6C76910B" w14:textId="0A8C5897" w:rsidR="0000268C" w:rsidRDefault="0000268C" w:rsidP="00C23D56">
            <w:pPr>
              <w:jc w:val="both"/>
              <w:rPr>
                <w:rFonts w:ascii="Times New Roman" w:eastAsia="Times New Roman" w:hAnsi="Times New Roman" w:cs="Times New Roman"/>
                <w:sz w:val="24"/>
                <w:szCs w:val="24"/>
                <w:lang w:eastAsia="lt-LT"/>
              </w:rPr>
            </w:pPr>
            <w:r>
              <w:rPr>
                <w:rFonts w:ascii="Times New Roman" w:hAnsi="Times New Roman" w:cs="Times New Roman"/>
                <w:b/>
                <w:bCs/>
                <w:sz w:val="24"/>
                <w:szCs w:val="24"/>
              </w:rPr>
              <w:t xml:space="preserve">1.1. </w:t>
            </w:r>
            <w:r w:rsidRPr="004420ED">
              <w:rPr>
                <w:rFonts w:ascii="Times New Roman" w:hAnsi="Times New Roman" w:cs="Times New Roman"/>
                <w:b/>
                <w:bCs/>
                <w:sz w:val="24"/>
                <w:szCs w:val="24"/>
              </w:rPr>
              <w:t xml:space="preserve">Uždavinys: </w:t>
            </w:r>
            <w:r w:rsidR="00242C3B">
              <w:rPr>
                <w:rFonts w:ascii="Times New Roman" w:hAnsi="Times New Roman" w:cs="Times New Roman"/>
                <w:b/>
                <w:bCs/>
                <w:sz w:val="24"/>
                <w:szCs w:val="24"/>
              </w:rPr>
              <w:t>S</w:t>
            </w:r>
            <w:r w:rsidR="00242C3B" w:rsidRPr="008768FB">
              <w:rPr>
                <w:rFonts w:ascii="Times New Roman" w:hAnsi="Times New Roman" w:cs="Times New Roman"/>
                <w:b/>
                <w:bCs/>
                <w:sz w:val="24"/>
                <w:szCs w:val="24"/>
              </w:rPr>
              <w:t>AVANORIŲ PAGALBA DIDINTI SOCIALINĘ ATSKIRTĮ PATIRIANČIŲ ASMENŲ INTEGRACIJĄ Į VISUOMENĘ.</w:t>
            </w:r>
          </w:p>
        </w:tc>
      </w:tr>
      <w:tr w:rsidR="0000268C" w14:paraId="606862D8" w14:textId="77777777" w:rsidTr="00774377">
        <w:tc>
          <w:tcPr>
            <w:tcW w:w="13993" w:type="dxa"/>
            <w:gridSpan w:val="7"/>
          </w:tcPr>
          <w:p w14:paraId="5548AED7" w14:textId="41D4FBA3" w:rsidR="0000268C" w:rsidRPr="0000268C" w:rsidRDefault="0000268C" w:rsidP="0000268C">
            <w:pPr>
              <w:pStyle w:val="Sraopastraipa"/>
              <w:ind w:left="29"/>
              <w:jc w:val="both"/>
              <w:rPr>
                <w:rFonts w:ascii="Times New Roman" w:eastAsia="Times New Roman" w:hAnsi="Times New Roman" w:cs="Times New Roman"/>
                <w:sz w:val="24"/>
                <w:szCs w:val="24"/>
                <w:lang w:eastAsia="lt-LT"/>
              </w:rPr>
            </w:pPr>
            <w:r>
              <w:rPr>
                <w:rFonts w:ascii="Times New Roman" w:hAnsi="Times New Roman" w:cs="Times New Roman"/>
                <w:b/>
                <w:bCs/>
                <w:sz w:val="24"/>
                <w:szCs w:val="24"/>
              </w:rPr>
              <w:t xml:space="preserve">1.1.1. Veiksmas: </w:t>
            </w:r>
            <w:r w:rsidR="00242C3B" w:rsidRPr="00534E57">
              <w:rPr>
                <w:rFonts w:ascii="Times New Roman" w:hAnsi="Times New Roman" w:cs="Times New Roman"/>
                <w:b/>
                <w:bCs/>
                <w:sz w:val="24"/>
                <w:szCs w:val="24"/>
              </w:rPr>
              <w:t>Neįgaliųjų, vienišų žmonių,</w:t>
            </w:r>
            <w:r w:rsidR="00242C3B">
              <w:rPr>
                <w:rFonts w:ascii="Times New Roman" w:hAnsi="Times New Roman" w:cs="Times New Roman"/>
                <w:b/>
                <w:bCs/>
                <w:sz w:val="24"/>
                <w:szCs w:val="24"/>
              </w:rPr>
              <w:t xml:space="preserve"> </w:t>
            </w:r>
            <w:r w:rsidR="00242C3B" w:rsidRPr="00534E57">
              <w:rPr>
                <w:rFonts w:ascii="Times New Roman" w:hAnsi="Times New Roman" w:cs="Times New Roman"/>
                <w:b/>
                <w:bCs/>
                <w:sz w:val="24"/>
                <w:szCs w:val="24"/>
              </w:rPr>
              <w:t>senjorų užimtumo veiklų</w:t>
            </w:r>
            <w:r w:rsidR="00242C3B">
              <w:rPr>
                <w:rFonts w:ascii="Times New Roman" w:hAnsi="Times New Roman" w:cs="Times New Roman"/>
                <w:b/>
                <w:bCs/>
                <w:sz w:val="24"/>
                <w:szCs w:val="24"/>
              </w:rPr>
              <w:t xml:space="preserve"> </w:t>
            </w:r>
            <w:r w:rsidR="00242C3B" w:rsidRPr="00534E57">
              <w:rPr>
                <w:rFonts w:ascii="Times New Roman" w:hAnsi="Times New Roman" w:cs="Times New Roman"/>
                <w:b/>
                <w:bCs/>
                <w:sz w:val="24"/>
                <w:szCs w:val="24"/>
              </w:rPr>
              <w:t>organizavimas (įskaitant</w:t>
            </w:r>
            <w:r w:rsidR="00242C3B">
              <w:rPr>
                <w:rFonts w:ascii="Times New Roman" w:hAnsi="Times New Roman" w:cs="Times New Roman"/>
                <w:b/>
                <w:bCs/>
                <w:sz w:val="24"/>
                <w:szCs w:val="24"/>
              </w:rPr>
              <w:t xml:space="preserve"> </w:t>
            </w:r>
            <w:r w:rsidR="00242C3B" w:rsidRPr="00534E57">
              <w:rPr>
                <w:rFonts w:ascii="Times New Roman" w:hAnsi="Times New Roman" w:cs="Times New Roman"/>
                <w:b/>
                <w:bCs/>
                <w:sz w:val="24"/>
                <w:szCs w:val="24"/>
              </w:rPr>
              <w:t>bendradarbiavimo veiksmus su</w:t>
            </w:r>
            <w:r w:rsidR="00242C3B">
              <w:rPr>
                <w:rFonts w:ascii="Times New Roman" w:hAnsi="Times New Roman" w:cs="Times New Roman"/>
                <w:b/>
                <w:bCs/>
                <w:sz w:val="24"/>
                <w:szCs w:val="24"/>
              </w:rPr>
              <w:t xml:space="preserve"> </w:t>
            </w:r>
            <w:r w:rsidR="00242C3B" w:rsidRPr="00534E57">
              <w:rPr>
                <w:rFonts w:ascii="Times New Roman" w:hAnsi="Times New Roman" w:cs="Times New Roman"/>
                <w:b/>
                <w:bCs/>
                <w:sz w:val="24"/>
                <w:szCs w:val="24"/>
              </w:rPr>
              <w:t>Mažeikių miesto VVG)</w:t>
            </w:r>
            <w:r w:rsidR="00242C3B">
              <w:rPr>
                <w:rFonts w:ascii="Times New Roman" w:hAnsi="Times New Roman" w:cs="Times New Roman"/>
                <w:b/>
                <w:bCs/>
                <w:sz w:val="24"/>
                <w:szCs w:val="24"/>
              </w:rPr>
              <w:t>.</w:t>
            </w:r>
          </w:p>
        </w:tc>
      </w:tr>
      <w:tr w:rsidR="0000268C" w14:paraId="73DEA382" w14:textId="77777777" w:rsidTr="00681ECD">
        <w:tc>
          <w:tcPr>
            <w:tcW w:w="1999" w:type="dxa"/>
          </w:tcPr>
          <w:p w14:paraId="68E9F2C0" w14:textId="071B3B7F" w:rsidR="00242C3B" w:rsidRDefault="00242C3B" w:rsidP="00242C3B">
            <w:pPr>
              <w:jc w:val="both"/>
            </w:pPr>
            <w:r>
              <w:rPr>
                <w:rStyle w:val="fontstyle01"/>
              </w:rPr>
              <w:t>170206,44</w:t>
            </w:r>
            <w:r w:rsidR="00EA0C0E">
              <w:rPr>
                <w:rStyle w:val="fontstyle01"/>
              </w:rPr>
              <w:t xml:space="preserve"> €</w:t>
            </w:r>
          </w:p>
          <w:p w14:paraId="0E551573" w14:textId="77777777" w:rsidR="0000268C" w:rsidRDefault="0000268C" w:rsidP="00C23D56">
            <w:pPr>
              <w:jc w:val="both"/>
              <w:rPr>
                <w:rFonts w:ascii="Times New Roman" w:eastAsia="Times New Roman" w:hAnsi="Times New Roman" w:cs="Times New Roman"/>
                <w:sz w:val="24"/>
                <w:szCs w:val="24"/>
                <w:lang w:eastAsia="lt-LT"/>
              </w:rPr>
            </w:pPr>
          </w:p>
        </w:tc>
        <w:tc>
          <w:tcPr>
            <w:tcW w:w="1999" w:type="dxa"/>
          </w:tcPr>
          <w:p w14:paraId="0B18BA14" w14:textId="6151C434" w:rsidR="00242C3B" w:rsidRDefault="00242C3B" w:rsidP="00242C3B">
            <w:pPr>
              <w:jc w:val="both"/>
            </w:pPr>
            <w:r>
              <w:rPr>
                <w:rStyle w:val="fontstyle01"/>
              </w:rPr>
              <w:t>14800,56</w:t>
            </w:r>
            <w:r w:rsidR="00EA0C0E">
              <w:rPr>
                <w:rStyle w:val="fontstyle01"/>
              </w:rPr>
              <w:t xml:space="preserve"> €</w:t>
            </w:r>
          </w:p>
          <w:p w14:paraId="7124933F" w14:textId="77777777" w:rsidR="0000268C" w:rsidRDefault="0000268C" w:rsidP="00C23D56">
            <w:pPr>
              <w:jc w:val="both"/>
              <w:rPr>
                <w:rFonts w:ascii="Times New Roman" w:eastAsia="Times New Roman" w:hAnsi="Times New Roman" w:cs="Times New Roman"/>
                <w:sz w:val="24"/>
                <w:szCs w:val="24"/>
                <w:lang w:eastAsia="lt-LT"/>
              </w:rPr>
            </w:pPr>
          </w:p>
        </w:tc>
        <w:tc>
          <w:tcPr>
            <w:tcW w:w="1999" w:type="dxa"/>
          </w:tcPr>
          <w:p w14:paraId="2331DA1D" w14:textId="672E102E" w:rsidR="0000268C" w:rsidRDefault="00716095"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1999" w:type="dxa"/>
          </w:tcPr>
          <w:p w14:paraId="4A8958AF" w14:textId="0426FDAA" w:rsidR="0000268C" w:rsidRDefault="00461832" w:rsidP="00C23D56">
            <w:pPr>
              <w:jc w:val="both"/>
              <w:rPr>
                <w:rFonts w:ascii="Times New Roman" w:eastAsia="Times New Roman" w:hAnsi="Times New Roman" w:cs="Times New Roman"/>
                <w:sz w:val="24"/>
                <w:szCs w:val="24"/>
                <w:lang w:eastAsia="lt-LT"/>
              </w:rPr>
            </w:pPr>
            <w:r>
              <w:rPr>
                <w:rFonts w:ascii="Times New Roman" w:hAnsi="Times New Roman" w:cs="Times New Roman"/>
                <w:bCs/>
                <w:i/>
                <w:sz w:val="24"/>
                <w:szCs w:val="24"/>
              </w:rPr>
              <w:t>0</w:t>
            </w:r>
          </w:p>
        </w:tc>
        <w:tc>
          <w:tcPr>
            <w:tcW w:w="1999" w:type="dxa"/>
          </w:tcPr>
          <w:p w14:paraId="121C1CBA" w14:textId="77A40D7B" w:rsidR="006E41E2" w:rsidRPr="006E41E2" w:rsidRDefault="006E41E2" w:rsidP="00C23D56">
            <w:pPr>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152382,26</w:t>
            </w:r>
          </w:p>
        </w:tc>
        <w:tc>
          <w:tcPr>
            <w:tcW w:w="1999" w:type="dxa"/>
          </w:tcPr>
          <w:p w14:paraId="5B86B54E" w14:textId="3AF84BEC" w:rsidR="006E41E2" w:rsidRDefault="006E41E2"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14136,48 €</w:t>
            </w:r>
          </w:p>
        </w:tc>
        <w:tc>
          <w:tcPr>
            <w:tcW w:w="1999" w:type="dxa"/>
          </w:tcPr>
          <w:p w14:paraId="17E8E4D7" w14:textId="6D38334E" w:rsidR="00461832" w:rsidRPr="00EA1102" w:rsidRDefault="00EA1102" w:rsidP="00461832">
            <w:pPr>
              <w:jc w:val="both"/>
              <w:rPr>
                <w:rFonts w:ascii="Times New Roman" w:hAnsi="Times New Roman" w:cs="Times New Roman"/>
                <w:color w:val="000000"/>
                <w:sz w:val="24"/>
                <w:szCs w:val="24"/>
              </w:rPr>
            </w:pPr>
            <w:r w:rsidRPr="00EA1102">
              <w:rPr>
                <w:rFonts w:ascii="Times New Roman" w:hAnsi="Times New Roman" w:cs="Times New Roman"/>
                <w:color w:val="000000"/>
                <w:sz w:val="24"/>
                <w:szCs w:val="24"/>
              </w:rPr>
              <w:t>66169,09 €</w:t>
            </w:r>
          </w:p>
          <w:p w14:paraId="59E651D8" w14:textId="5A857263" w:rsidR="0000268C" w:rsidRDefault="0000268C" w:rsidP="00C23D56">
            <w:pPr>
              <w:jc w:val="both"/>
              <w:rPr>
                <w:rFonts w:ascii="Times New Roman" w:eastAsia="Times New Roman" w:hAnsi="Times New Roman" w:cs="Times New Roman"/>
                <w:sz w:val="24"/>
                <w:szCs w:val="24"/>
                <w:lang w:eastAsia="lt-LT"/>
              </w:rPr>
            </w:pPr>
          </w:p>
        </w:tc>
      </w:tr>
      <w:tr w:rsidR="0000268C" w14:paraId="637E3A14" w14:textId="77777777" w:rsidTr="00774377">
        <w:tc>
          <w:tcPr>
            <w:tcW w:w="13993" w:type="dxa"/>
            <w:gridSpan w:val="7"/>
          </w:tcPr>
          <w:p w14:paraId="2BBA36DC" w14:textId="1869D65A" w:rsidR="0000268C" w:rsidRDefault="0000268C" w:rsidP="0000268C">
            <w:pPr>
              <w:jc w:val="both"/>
              <w:rPr>
                <w:rFonts w:ascii="Times New Roman" w:hAnsi="Times New Roman" w:cs="Times New Roman"/>
                <w:b/>
                <w:bCs/>
                <w:sz w:val="24"/>
                <w:szCs w:val="24"/>
              </w:rPr>
            </w:pPr>
            <w:r w:rsidRPr="0000268C">
              <w:rPr>
                <w:rFonts w:ascii="Times New Roman" w:hAnsi="Times New Roman" w:cs="Times New Roman"/>
                <w:b/>
                <w:bCs/>
                <w:sz w:val="24"/>
                <w:szCs w:val="24"/>
              </w:rPr>
              <w:t>Informacija apie 1.1.1 veiksmo įgyvendinimą:</w:t>
            </w:r>
          </w:p>
          <w:p w14:paraId="2F50FCEF" w14:textId="263737DC" w:rsidR="00EA1102" w:rsidRDefault="00EA1102" w:rsidP="0000268C">
            <w:pPr>
              <w:jc w:val="both"/>
              <w:rPr>
                <w:rFonts w:ascii="Times New Roman" w:hAnsi="Times New Roman" w:cs="Times New Roman"/>
                <w:sz w:val="24"/>
                <w:szCs w:val="24"/>
              </w:rPr>
            </w:pPr>
            <w:r w:rsidRPr="00EA1102">
              <w:rPr>
                <w:rFonts w:ascii="Times New Roman" w:hAnsi="Times New Roman" w:cs="Times New Roman"/>
                <w:sz w:val="24"/>
                <w:szCs w:val="24"/>
              </w:rPr>
              <w:t xml:space="preserve">1. </w:t>
            </w:r>
            <w:r>
              <w:rPr>
                <w:rFonts w:ascii="Times New Roman" w:hAnsi="Times New Roman" w:cs="Times New Roman"/>
                <w:sz w:val="24"/>
                <w:szCs w:val="24"/>
              </w:rPr>
              <w:t>Projekto veiklos numato socialines-kultūrines paslaugas neįgaliems, senyvo amžiaus asmenims, organizuojami mokymai, ekskursijos, aktyvus ir pasyvus laisvalaikis.</w:t>
            </w:r>
          </w:p>
          <w:p w14:paraId="2F66ADD1" w14:textId="6FE248B0" w:rsidR="00EA1102" w:rsidRDefault="00EA1102" w:rsidP="0000268C">
            <w:pPr>
              <w:jc w:val="both"/>
              <w:rPr>
                <w:rFonts w:ascii="Times New Roman" w:hAnsi="Times New Roman" w:cs="Times New Roman"/>
                <w:sz w:val="24"/>
                <w:szCs w:val="24"/>
              </w:rPr>
            </w:pPr>
            <w:r w:rsidRPr="00EA1102">
              <w:rPr>
                <w:rFonts w:ascii="Times New Roman" w:hAnsi="Times New Roman" w:cs="Times New Roman"/>
                <w:sz w:val="24"/>
                <w:szCs w:val="24"/>
              </w:rPr>
              <w:t>2. Strategijos veiksm</w:t>
            </w:r>
            <w:r>
              <w:rPr>
                <w:rFonts w:ascii="Times New Roman" w:hAnsi="Times New Roman" w:cs="Times New Roman"/>
                <w:sz w:val="24"/>
                <w:szCs w:val="24"/>
              </w:rPr>
              <w:t>o numatyta tikslinė grupė yra n</w:t>
            </w:r>
            <w:r w:rsidRPr="00EA1102">
              <w:rPr>
                <w:rFonts w:ascii="Times New Roman" w:hAnsi="Times New Roman" w:cs="Times New Roman"/>
                <w:sz w:val="24"/>
                <w:szCs w:val="24"/>
              </w:rPr>
              <w:t>eįgali</w:t>
            </w:r>
            <w:r>
              <w:rPr>
                <w:rFonts w:ascii="Times New Roman" w:hAnsi="Times New Roman" w:cs="Times New Roman"/>
                <w:sz w:val="24"/>
                <w:szCs w:val="24"/>
              </w:rPr>
              <w:t>eji</w:t>
            </w:r>
            <w:r w:rsidRPr="00EA1102">
              <w:rPr>
                <w:rFonts w:ascii="Times New Roman" w:hAnsi="Times New Roman" w:cs="Times New Roman"/>
                <w:sz w:val="24"/>
                <w:szCs w:val="24"/>
              </w:rPr>
              <w:t>, vieniš</w:t>
            </w:r>
            <w:r>
              <w:rPr>
                <w:rFonts w:ascii="Times New Roman" w:hAnsi="Times New Roman" w:cs="Times New Roman"/>
                <w:sz w:val="24"/>
                <w:szCs w:val="24"/>
              </w:rPr>
              <w:t>i</w:t>
            </w:r>
            <w:r w:rsidRPr="00EA1102">
              <w:rPr>
                <w:rFonts w:ascii="Times New Roman" w:hAnsi="Times New Roman" w:cs="Times New Roman"/>
                <w:sz w:val="24"/>
                <w:szCs w:val="24"/>
              </w:rPr>
              <w:t xml:space="preserve"> žmon</w:t>
            </w:r>
            <w:r>
              <w:rPr>
                <w:rFonts w:ascii="Times New Roman" w:hAnsi="Times New Roman" w:cs="Times New Roman"/>
                <w:sz w:val="24"/>
                <w:szCs w:val="24"/>
              </w:rPr>
              <w:t>ės</w:t>
            </w:r>
            <w:r w:rsidRPr="00EA1102">
              <w:rPr>
                <w:rFonts w:ascii="Times New Roman" w:hAnsi="Times New Roman" w:cs="Times New Roman"/>
                <w:sz w:val="24"/>
                <w:szCs w:val="24"/>
              </w:rPr>
              <w:t>, senjor</w:t>
            </w:r>
            <w:r>
              <w:rPr>
                <w:rFonts w:ascii="Times New Roman" w:hAnsi="Times New Roman" w:cs="Times New Roman"/>
                <w:sz w:val="24"/>
                <w:szCs w:val="24"/>
              </w:rPr>
              <w:t xml:space="preserve">ai. Projektų veiklos vykdomos neįgaliesiems </w:t>
            </w:r>
            <w:proofErr w:type="spellStart"/>
            <w:r>
              <w:rPr>
                <w:rFonts w:ascii="Times New Roman" w:hAnsi="Times New Roman" w:cs="Times New Roman"/>
                <w:sz w:val="24"/>
                <w:szCs w:val="24"/>
              </w:rPr>
              <w:t>ikr</w:t>
            </w:r>
            <w:proofErr w:type="spellEnd"/>
            <w:r>
              <w:rPr>
                <w:rFonts w:ascii="Times New Roman" w:hAnsi="Times New Roman" w:cs="Times New Roman"/>
                <w:sz w:val="24"/>
                <w:szCs w:val="24"/>
              </w:rPr>
              <w:t xml:space="preserve"> senyvo amžiaus žmonėms. </w:t>
            </w:r>
          </w:p>
          <w:p w14:paraId="47D3F3DB" w14:textId="6E5B2176" w:rsidR="00EA1102" w:rsidRDefault="00EA1102" w:rsidP="00EA1102">
            <w:pPr>
              <w:jc w:val="both"/>
              <w:rPr>
                <w:rFonts w:ascii="Times New Roman" w:hAnsi="Times New Roman" w:cs="Times New Roman"/>
                <w:bCs/>
                <w:sz w:val="24"/>
                <w:szCs w:val="24"/>
              </w:rPr>
            </w:pPr>
            <w:r w:rsidRPr="006F6FF3">
              <w:rPr>
                <w:rFonts w:ascii="Times New Roman" w:hAnsi="Times New Roman" w:cs="Times New Roman"/>
                <w:sz w:val="24"/>
                <w:szCs w:val="24"/>
              </w:rPr>
              <w:t xml:space="preserve">3. </w:t>
            </w:r>
            <w:r>
              <w:rPr>
                <w:rFonts w:ascii="Times New Roman" w:hAnsi="Times New Roman" w:cs="Times New Roman"/>
                <w:bCs/>
                <w:sz w:val="24"/>
                <w:szCs w:val="24"/>
              </w:rPr>
              <w:t>Pagal sudarytas sutartis ir st</w:t>
            </w:r>
            <w:r w:rsidRPr="00716095">
              <w:rPr>
                <w:rFonts w:ascii="Times New Roman" w:hAnsi="Times New Roman" w:cs="Times New Roman"/>
                <w:bCs/>
                <w:sz w:val="24"/>
                <w:szCs w:val="24"/>
              </w:rPr>
              <w:t>rategijoje veiksmui numatyt</w:t>
            </w:r>
            <w:r>
              <w:rPr>
                <w:rFonts w:ascii="Times New Roman" w:hAnsi="Times New Roman" w:cs="Times New Roman"/>
                <w:bCs/>
                <w:sz w:val="24"/>
                <w:szCs w:val="24"/>
              </w:rPr>
              <w:t>as paramos</w:t>
            </w:r>
            <w:r w:rsidRPr="00716095">
              <w:rPr>
                <w:rFonts w:ascii="Times New Roman" w:hAnsi="Times New Roman" w:cs="Times New Roman"/>
                <w:bCs/>
                <w:sz w:val="24"/>
                <w:szCs w:val="24"/>
              </w:rPr>
              <w:t xml:space="preserve"> lėš</w:t>
            </w:r>
            <w:r>
              <w:rPr>
                <w:rFonts w:ascii="Times New Roman" w:hAnsi="Times New Roman" w:cs="Times New Roman"/>
                <w:bCs/>
                <w:sz w:val="24"/>
                <w:szCs w:val="24"/>
              </w:rPr>
              <w:t>as, parama panaudota</w:t>
            </w:r>
            <w:r w:rsidRPr="00716095">
              <w:rPr>
                <w:rFonts w:ascii="Times New Roman" w:hAnsi="Times New Roman" w:cs="Times New Roman"/>
                <w:bCs/>
                <w:sz w:val="24"/>
                <w:szCs w:val="24"/>
              </w:rPr>
              <w:t xml:space="preserve"> </w:t>
            </w:r>
            <w:r>
              <w:rPr>
                <w:rFonts w:ascii="Times New Roman" w:hAnsi="Times New Roman" w:cs="Times New Roman"/>
                <w:bCs/>
                <w:sz w:val="24"/>
                <w:szCs w:val="24"/>
              </w:rPr>
              <w:t>89,52</w:t>
            </w:r>
            <w:r w:rsidRPr="00654459">
              <w:rPr>
                <w:rFonts w:ascii="Times New Roman" w:hAnsi="Times New Roman" w:cs="Times New Roman"/>
                <w:bCs/>
                <w:sz w:val="24"/>
                <w:szCs w:val="24"/>
              </w:rPr>
              <w:t xml:space="preserve"> %</w:t>
            </w:r>
            <w:r>
              <w:rPr>
                <w:rFonts w:ascii="Times New Roman" w:hAnsi="Times New Roman" w:cs="Times New Roman"/>
                <w:bCs/>
                <w:sz w:val="24"/>
                <w:szCs w:val="24"/>
              </w:rPr>
              <w:t>.</w:t>
            </w:r>
          </w:p>
          <w:p w14:paraId="293EEF41" w14:textId="3D017293" w:rsidR="00EA1102" w:rsidRDefault="00EA1102" w:rsidP="00EA1102">
            <w:pPr>
              <w:jc w:val="both"/>
              <w:rPr>
                <w:rFonts w:ascii="Times New Roman" w:hAnsi="Times New Roman" w:cs="Times New Roman"/>
                <w:bCs/>
                <w:sz w:val="24"/>
                <w:szCs w:val="24"/>
              </w:rPr>
            </w:pPr>
            <w:r>
              <w:rPr>
                <w:rFonts w:ascii="Times New Roman" w:hAnsi="Times New Roman" w:cs="Times New Roman"/>
                <w:bCs/>
                <w:sz w:val="24"/>
                <w:szCs w:val="24"/>
              </w:rPr>
              <w:t>4. Pagal sudarytas sutartis ir st</w:t>
            </w:r>
            <w:r w:rsidRPr="00716095">
              <w:rPr>
                <w:rFonts w:ascii="Times New Roman" w:hAnsi="Times New Roman" w:cs="Times New Roman"/>
                <w:bCs/>
                <w:sz w:val="24"/>
                <w:szCs w:val="24"/>
              </w:rPr>
              <w:t>rategijo</w:t>
            </w:r>
            <w:r>
              <w:rPr>
                <w:rFonts w:ascii="Times New Roman" w:hAnsi="Times New Roman" w:cs="Times New Roman"/>
                <w:bCs/>
                <w:sz w:val="24"/>
                <w:szCs w:val="24"/>
              </w:rPr>
              <w:t>s</w:t>
            </w:r>
            <w:r w:rsidRPr="00716095">
              <w:rPr>
                <w:rFonts w:ascii="Times New Roman" w:hAnsi="Times New Roman" w:cs="Times New Roman"/>
                <w:bCs/>
                <w:sz w:val="24"/>
                <w:szCs w:val="24"/>
              </w:rPr>
              <w:t xml:space="preserve"> veiksm</w:t>
            </w:r>
            <w:r>
              <w:rPr>
                <w:rFonts w:ascii="Times New Roman" w:hAnsi="Times New Roman" w:cs="Times New Roman"/>
                <w:bCs/>
                <w:sz w:val="24"/>
                <w:szCs w:val="24"/>
              </w:rPr>
              <w:t>e</w:t>
            </w:r>
            <w:r w:rsidRPr="00716095">
              <w:rPr>
                <w:rFonts w:ascii="Times New Roman" w:hAnsi="Times New Roman" w:cs="Times New Roman"/>
                <w:bCs/>
                <w:sz w:val="24"/>
                <w:szCs w:val="24"/>
              </w:rPr>
              <w:t xml:space="preserve"> numatyt</w:t>
            </w:r>
            <w:r>
              <w:rPr>
                <w:rFonts w:ascii="Times New Roman" w:hAnsi="Times New Roman" w:cs="Times New Roman"/>
                <w:bCs/>
                <w:sz w:val="24"/>
                <w:szCs w:val="24"/>
              </w:rPr>
              <w:t>ą nuosavą prisidėjimą, nuosavas prisidėjimas sudaro 9</w:t>
            </w:r>
            <w:r w:rsidRPr="00EA1102">
              <w:rPr>
                <w:rFonts w:ascii="Times New Roman" w:hAnsi="Times New Roman" w:cs="Times New Roman"/>
                <w:bCs/>
                <w:sz w:val="24"/>
                <w:szCs w:val="24"/>
              </w:rPr>
              <w:t>5</w:t>
            </w:r>
            <w:r>
              <w:rPr>
                <w:rFonts w:ascii="Times New Roman" w:hAnsi="Times New Roman" w:cs="Times New Roman"/>
                <w:bCs/>
                <w:sz w:val="24"/>
                <w:szCs w:val="24"/>
              </w:rPr>
              <w:t>,51 %.</w:t>
            </w:r>
          </w:p>
          <w:p w14:paraId="5855828D" w14:textId="71EF5BFD" w:rsidR="0000268C" w:rsidRPr="00EA1102" w:rsidRDefault="00EA1102" w:rsidP="00421937">
            <w:pPr>
              <w:jc w:val="both"/>
              <w:rPr>
                <w:rFonts w:ascii="Times New Roman" w:hAnsi="Times New Roman" w:cs="Times New Roman"/>
                <w:sz w:val="24"/>
                <w:szCs w:val="24"/>
              </w:rPr>
            </w:pPr>
            <w:r>
              <w:rPr>
                <w:rFonts w:ascii="Times New Roman" w:hAnsi="Times New Roman" w:cs="Times New Roman"/>
                <w:bCs/>
                <w:sz w:val="24"/>
                <w:szCs w:val="24"/>
              </w:rPr>
              <w:t xml:space="preserve">5. Paramos ir prisidėjimo lėšos nėra panaudotos </w:t>
            </w:r>
            <w:r w:rsidRPr="006E41E2">
              <w:rPr>
                <w:rFonts w:ascii="Times New Roman" w:hAnsi="Times New Roman" w:cs="Times New Roman"/>
                <w:bCs/>
                <w:sz w:val="24"/>
                <w:szCs w:val="24"/>
              </w:rPr>
              <w:t xml:space="preserve">100 %, nes </w:t>
            </w:r>
            <w:r>
              <w:rPr>
                <w:rFonts w:ascii="Times New Roman" w:hAnsi="Times New Roman" w:cs="Times New Roman"/>
                <w:bCs/>
                <w:sz w:val="24"/>
                <w:szCs w:val="24"/>
              </w:rPr>
              <w:t>vieniems pareiškėjams derinant projektą su Europos socialinio fondo agentūra buvo sumažinta paramos suma.</w:t>
            </w:r>
          </w:p>
        </w:tc>
      </w:tr>
      <w:tr w:rsidR="0000268C" w14:paraId="279FDBBD" w14:textId="77777777" w:rsidTr="00774377">
        <w:tc>
          <w:tcPr>
            <w:tcW w:w="13993" w:type="dxa"/>
            <w:gridSpan w:val="7"/>
          </w:tcPr>
          <w:p w14:paraId="4EEE50D5" w14:textId="0AE274C5" w:rsidR="0000268C" w:rsidRDefault="0000268C" w:rsidP="0000268C">
            <w:pPr>
              <w:jc w:val="both"/>
              <w:rPr>
                <w:rFonts w:ascii="Times New Roman" w:eastAsia="Times New Roman" w:hAnsi="Times New Roman" w:cs="Times New Roman"/>
                <w:sz w:val="24"/>
                <w:szCs w:val="24"/>
                <w:lang w:eastAsia="lt-LT"/>
              </w:rPr>
            </w:pPr>
            <w:r>
              <w:rPr>
                <w:rFonts w:ascii="Times New Roman" w:hAnsi="Times New Roman" w:cs="Times New Roman"/>
                <w:b/>
                <w:bCs/>
                <w:sz w:val="24"/>
                <w:szCs w:val="24"/>
              </w:rPr>
              <w:t>1.1.2. Veiksmas:</w:t>
            </w:r>
            <w:r w:rsidR="00242C3B">
              <w:rPr>
                <w:rFonts w:ascii="Times New Roman" w:hAnsi="Times New Roman" w:cs="Times New Roman"/>
                <w:b/>
                <w:bCs/>
                <w:sz w:val="24"/>
                <w:szCs w:val="24"/>
              </w:rPr>
              <w:t xml:space="preserve"> </w:t>
            </w:r>
            <w:r w:rsidR="00242C3B" w:rsidRPr="00534E57">
              <w:rPr>
                <w:rFonts w:ascii="Times New Roman" w:hAnsi="Times New Roman" w:cs="Times New Roman"/>
                <w:b/>
                <w:bCs/>
                <w:sz w:val="24"/>
                <w:szCs w:val="24"/>
              </w:rPr>
              <w:t>Socialinės rizikos šeimų ir</w:t>
            </w:r>
            <w:r w:rsidR="00242C3B">
              <w:rPr>
                <w:rFonts w:ascii="Times New Roman" w:hAnsi="Times New Roman" w:cs="Times New Roman"/>
                <w:b/>
                <w:bCs/>
                <w:sz w:val="24"/>
                <w:szCs w:val="24"/>
              </w:rPr>
              <w:t xml:space="preserve"> </w:t>
            </w:r>
            <w:r w:rsidR="00242C3B" w:rsidRPr="00534E57">
              <w:rPr>
                <w:rFonts w:ascii="Times New Roman" w:hAnsi="Times New Roman" w:cs="Times New Roman"/>
                <w:b/>
                <w:bCs/>
                <w:sz w:val="24"/>
                <w:szCs w:val="24"/>
              </w:rPr>
              <w:t>vaikų socializacija</w:t>
            </w:r>
            <w:r w:rsidR="00242C3B">
              <w:rPr>
                <w:rFonts w:ascii="Times New Roman" w:hAnsi="Times New Roman" w:cs="Times New Roman"/>
                <w:b/>
                <w:bCs/>
                <w:sz w:val="24"/>
                <w:szCs w:val="24"/>
              </w:rPr>
              <w:t>.</w:t>
            </w:r>
          </w:p>
        </w:tc>
      </w:tr>
      <w:tr w:rsidR="0000268C" w14:paraId="3670237E" w14:textId="77777777" w:rsidTr="00681ECD">
        <w:tc>
          <w:tcPr>
            <w:tcW w:w="1999" w:type="dxa"/>
          </w:tcPr>
          <w:p w14:paraId="776CB0B1" w14:textId="10A322E5" w:rsidR="00242C3B" w:rsidRDefault="00242C3B" w:rsidP="00242C3B">
            <w:pPr>
              <w:jc w:val="both"/>
            </w:pPr>
            <w:r>
              <w:rPr>
                <w:rStyle w:val="fontstyle01"/>
              </w:rPr>
              <w:lastRenderedPageBreak/>
              <w:t>29980</w:t>
            </w:r>
            <w:r w:rsidR="00716095">
              <w:rPr>
                <w:rStyle w:val="fontstyle01"/>
              </w:rPr>
              <w:t>,00</w:t>
            </w:r>
            <w:r w:rsidR="00EA0C0E">
              <w:rPr>
                <w:rStyle w:val="fontstyle01"/>
              </w:rPr>
              <w:t xml:space="preserve"> €</w:t>
            </w:r>
          </w:p>
          <w:p w14:paraId="55ECED5B" w14:textId="77777777" w:rsidR="0000268C" w:rsidRDefault="0000268C" w:rsidP="00C23D56">
            <w:pPr>
              <w:jc w:val="both"/>
              <w:rPr>
                <w:rFonts w:ascii="Times New Roman" w:eastAsia="Times New Roman" w:hAnsi="Times New Roman" w:cs="Times New Roman"/>
                <w:sz w:val="24"/>
                <w:szCs w:val="24"/>
                <w:lang w:eastAsia="lt-LT"/>
              </w:rPr>
            </w:pPr>
          </w:p>
        </w:tc>
        <w:tc>
          <w:tcPr>
            <w:tcW w:w="1999" w:type="dxa"/>
          </w:tcPr>
          <w:p w14:paraId="67191114" w14:textId="063B9FD8" w:rsidR="00242C3B" w:rsidRDefault="00242C3B" w:rsidP="00242C3B">
            <w:pPr>
              <w:jc w:val="both"/>
            </w:pPr>
            <w:r>
              <w:rPr>
                <w:rStyle w:val="fontstyle01"/>
              </w:rPr>
              <w:t>260</w:t>
            </w:r>
            <w:r w:rsidR="00716095">
              <w:rPr>
                <w:rStyle w:val="fontstyle01"/>
              </w:rPr>
              <w:t>8,00</w:t>
            </w:r>
            <w:r w:rsidR="00EA0C0E">
              <w:rPr>
                <w:rStyle w:val="fontstyle01"/>
              </w:rPr>
              <w:t xml:space="preserve"> €</w:t>
            </w:r>
          </w:p>
          <w:p w14:paraId="7D5AA16F" w14:textId="77777777" w:rsidR="0000268C" w:rsidRDefault="0000268C" w:rsidP="00C23D56">
            <w:pPr>
              <w:jc w:val="both"/>
              <w:rPr>
                <w:rFonts w:ascii="Times New Roman" w:eastAsia="Times New Roman" w:hAnsi="Times New Roman" w:cs="Times New Roman"/>
                <w:sz w:val="24"/>
                <w:szCs w:val="24"/>
                <w:lang w:eastAsia="lt-LT"/>
              </w:rPr>
            </w:pPr>
          </w:p>
        </w:tc>
        <w:tc>
          <w:tcPr>
            <w:tcW w:w="1999" w:type="dxa"/>
          </w:tcPr>
          <w:p w14:paraId="18F01650" w14:textId="12E8D089" w:rsidR="0000268C" w:rsidRDefault="00654459"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999" w:type="dxa"/>
          </w:tcPr>
          <w:p w14:paraId="4D94BF9F" w14:textId="450F8A30" w:rsidR="0000268C" w:rsidRPr="00461832" w:rsidRDefault="00654459" w:rsidP="00C23D56">
            <w:pPr>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0</w:t>
            </w:r>
          </w:p>
        </w:tc>
        <w:tc>
          <w:tcPr>
            <w:tcW w:w="1999" w:type="dxa"/>
          </w:tcPr>
          <w:p w14:paraId="5E881851" w14:textId="5C948166" w:rsidR="0000268C" w:rsidRDefault="00654459"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29990,81 € </w:t>
            </w:r>
          </w:p>
        </w:tc>
        <w:tc>
          <w:tcPr>
            <w:tcW w:w="1999" w:type="dxa"/>
          </w:tcPr>
          <w:p w14:paraId="2619C84C" w14:textId="1C76BD40" w:rsidR="0000268C" w:rsidRDefault="00654459"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2462,51 </w:t>
            </w:r>
            <w:r w:rsidRPr="00654459">
              <w:rPr>
                <w:rFonts w:ascii="Times New Roman" w:eastAsia="Times New Roman" w:hAnsi="Times New Roman" w:cs="Times New Roman"/>
                <w:sz w:val="24"/>
                <w:szCs w:val="24"/>
                <w:lang w:eastAsia="lt-LT"/>
              </w:rPr>
              <w:t>€</w:t>
            </w:r>
          </w:p>
        </w:tc>
        <w:tc>
          <w:tcPr>
            <w:tcW w:w="1999" w:type="dxa"/>
          </w:tcPr>
          <w:p w14:paraId="4625E287" w14:textId="55E22866" w:rsidR="0000268C" w:rsidRDefault="00654459"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14588,03</w:t>
            </w:r>
            <w:r w:rsidRPr="00654459">
              <w:rPr>
                <w:rFonts w:ascii="Times New Roman" w:eastAsia="Times New Roman" w:hAnsi="Times New Roman" w:cs="Times New Roman"/>
                <w:sz w:val="24"/>
                <w:szCs w:val="24"/>
                <w:lang w:eastAsia="lt-LT"/>
              </w:rPr>
              <w:t xml:space="preserve"> €</w:t>
            </w:r>
          </w:p>
        </w:tc>
      </w:tr>
      <w:tr w:rsidR="0000268C" w14:paraId="2A9470FB" w14:textId="77777777" w:rsidTr="00774377">
        <w:tc>
          <w:tcPr>
            <w:tcW w:w="13993" w:type="dxa"/>
            <w:gridSpan w:val="7"/>
          </w:tcPr>
          <w:p w14:paraId="29D18CB6" w14:textId="10CFD46C" w:rsidR="0000268C" w:rsidRDefault="0000268C" w:rsidP="0000268C">
            <w:pPr>
              <w:jc w:val="both"/>
              <w:rPr>
                <w:rFonts w:ascii="Times New Roman" w:hAnsi="Times New Roman" w:cs="Times New Roman"/>
                <w:b/>
                <w:bCs/>
                <w:sz w:val="24"/>
                <w:szCs w:val="24"/>
              </w:rPr>
            </w:pPr>
            <w:r w:rsidRPr="0000268C">
              <w:rPr>
                <w:rFonts w:ascii="Times New Roman" w:hAnsi="Times New Roman" w:cs="Times New Roman"/>
                <w:b/>
                <w:bCs/>
                <w:sz w:val="24"/>
                <w:szCs w:val="24"/>
              </w:rPr>
              <w:t>Informacija apie 1.1.</w:t>
            </w:r>
            <w:r>
              <w:rPr>
                <w:rFonts w:ascii="Times New Roman" w:hAnsi="Times New Roman" w:cs="Times New Roman"/>
                <w:b/>
                <w:bCs/>
                <w:sz w:val="24"/>
                <w:szCs w:val="24"/>
              </w:rPr>
              <w:t>2</w:t>
            </w:r>
            <w:r w:rsidRPr="0000268C">
              <w:rPr>
                <w:rFonts w:ascii="Times New Roman" w:hAnsi="Times New Roman" w:cs="Times New Roman"/>
                <w:b/>
                <w:bCs/>
                <w:sz w:val="24"/>
                <w:szCs w:val="24"/>
              </w:rPr>
              <w:t xml:space="preserve"> veiksmo įgyvendinimą:</w:t>
            </w:r>
          </w:p>
          <w:p w14:paraId="28027E92" w14:textId="12C8B0D0" w:rsidR="00666C39" w:rsidRPr="00666C39" w:rsidRDefault="00666C39" w:rsidP="00654459">
            <w:pPr>
              <w:jc w:val="both"/>
              <w:rPr>
                <w:rFonts w:ascii="Times New Roman" w:hAnsi="Times New Roman" w:cs="Times New Roman"/>
                <w:bCs/>
                <w:sz w:val="24"/>
                <w:szCs w:val="24"/>
              </w:rPr>
            </w:pPr>
            <w:r>
              <w:rPr>
                <w:rFonts w:ascii="Times New Roman" w:hAnsi="Times New Roman" w:cs="Times New Roman"/>
                <w:bCs/>
                <w:sz w:val="24"/>
                <w:szCs w:val="24"/>
              </w:rPr>
              <w:t>1.</w:t>
            </w:r>
            <w:r w:rsidR="00654459">
              <w:rPr>
                <w:rFonts w:ascii="Times New Roman" w:hAnsi="Times New Roman" w:cs="Times New Roman"/>
                <w:bCs/>
                <w:sz w:val="24"/>
                <w:szCs w:val="24"/>
              </w:rPr>
              <w:t xml:space="preserve"> Projektų veiklos numato socialines- kultūrines paslaugas, </w:t>
            </w:r>
            <w:r w:rsidR="00654459" w:rsidRPr="00666C39">
              <w:rPr>
                <w:rFonts w:ascii="Times New Roman" w:hAnsi="Times New Roman" w:cs="Times New Roman"/>
                <w:bCs/>
                <w:sz w:val="24"/>
                <w:szCs w:val="24"/>
              </w:rPr>
              <w:t>menin</w:t>
            </w:r>
            <w:r w:rsidR="00654459">
              <w:rPr>
                <w:rFonts w:ascii="Times New Roman" w:hAnsi="Times New Roman" w:cs="Times New Roman"/>
                <w:bCs/>
                <w:sz w:val="24"/>
                <w:szCs w:val="24"/>
              </w:rPr>
              <w:t>e</w:t>
            </w:r>
            <w:r w:rsidR="00654459" w:rsidRPr="00666C39">
              <w:rPr>
                <w:rFonts w:ascii="Times New Roman" w:hAnsi="Times New Roman" w:cs="Times New Roman"/>
                <w:bCs/>
                <w:sz w:val="24"/>
                <w:szCs w:val="24"/>
              </w:rPr>
              <w:t>s bei pilietiškumą ugdanči</w:t>
            </w:r>
            <w:r w:rsidR="00654459">
              <w:rPr>
                <w:rFonts w:ascii="Times New Roman" w:hAnsi="Times New Roman" w:cs="Times New Roman"/>
                <w:bCs/>
                <w:sz w:val="24"/>
                <w:szCs w:val="24"/>
              </w:rPr>
              <w:t>a</w:t>
            </w:r>
            <w:r w:rsidR="00654459" w:rsidRPr="00666C39">
              <w:rPr>
                <w:rFonts w:ascii="Times New Roman" w:hAnsi="Times New Roman" w:cs="Times New Roman"/>
                <w:bCs/>
                <w:sz w:val="24"/>
                <w:szCs w:val="24"/>
              </w:rPr>
              <w:t>s veikl</w:t>
            </w:r>
            <w:r w:rsidR="00654459">
              <w:rPr>
                <w:rFonts w:ascii="Times New Roman" w:hAnsi="Times New Roman" w:cs="Times New Roman"/>
                <w:bCs/>
                <w:sz w:val="24"/>
                <w:szCs w:val="24"/>
              </w:rPr>
              <w:t>a</w:t>
            </w:r>
            <w:r w:rsidR="00654459" w:rsidRPr="00666C39">
              <w:rPr>
                <w:rFonts w:ascii="Times New Roman" w:hAnsi="Times New Roman" w:cs="Times New Roman"/>
                <w:bCs/>
                <w:sz w:val="24"/>
                <w:szCs w:val="24"/>
              </w:rPr>
              <w:t xml:space="preserve">s. </w:t>
            </w:r>
            <w:r w:rsidR="00654459">
              <w:rPr>
                <w:rFonts w:ascii="Times New Roman" w:hAnsi="Times New Roman" w:cs="Times New Roman"/>
                <w:bCs/>
                <w:sz w:val="24"/>
                <w:szCs w:val="24"/>
              </w:rPr>
              <w:t xml:space="preserve"> Projektai yra skirti socialinės rizikos grupės vaikams ir jų šeimoms</w:t>
            </w:r>
          </w:p>
          <w:p w14:paraId="193BC66A" w14:textId="2AAA1BAA" w:rsidR="00654459" w:rsidRDefault="00666C39" w:rsidP="00654459">
            <w:pPr>
              <w:jc w:val="both"/>
              <w:rPr>
                <w:rFonts w:ascii="Times New Roman" w:hAnsi="Times New Roman" w:cs="Times New Roman"/>
                <w:bCs/>
                <w:sz w:val="24"/>
                <w:szCs w:val="24"/>
              </w:rPr>
            </w:pPr>
            <w:r w:rsidRPr="00666C39">
              <w:rPr>
                <w:rFonts w:ascii="Times New Roman" w:hAnsi="Times New Roman" w:cs="Times New Roman"/>
                <w:bCs/>
                <w:sz w:val="24"/>
                <w:szCs w:val="24"/>
              </w:rPr>
              <w:t>2</w:t>
            </w:r>
            <w:r w:rsidR="00654459">
              <w:rPr>
                <w:rFonts w:ascii="Times New Roman" w:hAnsi="Times New Roman" w:cs="Times New Roman"/>
                <w:bCs/>
                <w:sz w:val="24"/>
                <w:szCs w:val="24"/>
              </w:rPr>
              <w:t xml:space="preserve">. </w:t>
            </w:r>
            <w:r w:rsidR="00EA1102">
              <w:rPr>
                <w:rFonts w:ascii="Times New Roman" w:hAnsi="Times New Roman" w:cs="Times New Roman"/>
                <w:bCs/>
                <w:sz w:val="24"/>
                <w:szCs w:val="24"/>
              </w:rPr>
              <w:t>Strategijos</w:t>
            </w:r>
            <w:r w:rsidR="00654459">
              <w:rPr>
                <w:rFonts w:ascii="Times New Roman" w:hAnsi="Times New Roman" w:cs="Times New Roman"/>
                <w:bCs/>
                <w:sz w:val="24"/>
                <w:szCs w:val="24"/>
              </w:rPr>
              <w:t xml:space="preserve"> veiks</w:t>
            </w:r>
            <w:r w:rsidR="00EA1102">
              <w:rPr>
                <w:rFonts w:ascii="Times New Roman" w:hAnsi="Times New Roman" w:cs="Times New Roman"/>
                <w:bCs/>
                <w:sz w:val="24"/>
                <w:szCs w:val="24"/>
              </w:rPr>
              <w:t>m</w:t>
            </w:r>
            <w:r w:rsidR="00654459">
              <w:rPr>
                <w:rFonts w:ascii="Times New Roman" w:hAnsi="Times New Roman" w:cs="Times New Roman"/>
                <w:bCs/>
                <w:sz w:val="24"/>
                <w:szCs w:val="24"/>
              </w:rPr>
              <w:t>o numatyta tikslinė grupė yra socialinės rizikos grupės vaikai ir šeimos, tokiai socialinei grupei ir yra įgyvendinamos projektų veiklos.</w:t>
            </w:r>
          </w:p>
          <w:p w14:paraId="02C98C03" w14:textId="71DBEEB5" w:rsidR="00654459" w:rsidRDefault="00654459" w:rsidP="00654459">
            <w:pPr>
              <w:jc w:val="both"/>
              <w:rPr>
                <w:rFonts w:ascii="Times New Roman" w:hAnsi="Times New Roman" w:cs="Times New Roman"/>
                <w:bCs/>
                <w:sz w:val="24"/>
                <w:szCs w:val="24"/>
              </w:rPr>
            </w:pPr>
            <w:r w:rsidRPr="00654459">
              <w:rPr>
                <w:rFonts w:ascii="Times New Roman" w:hAnsi="Times New Roman" w:cs="Times New Roman"/>
                <w:bCs/>
                <w:sz w:val="24"/>
                <w:szCs w:val="24"/>
              </w:rPr>
              <w:t xml:space="preserve">3. </w:t>
            </w:r>
            <w:r w:rsidR="00484508">
              <w:rPr>
                <w:rFonts w:ascii="Times New Roman" w:hAnsi="Times New Roman" w:cs="Times New Roman"/>
                <w:bCs/>
                <w:sz w:val="24"/>
                <w:szCs w:val="24"/>
              </w:rPr>
              <w:t>Pagal sudarytas sutartis ir st</w:t>
            </w:r>
            <w:r w:rsidR="00716095" w:rsidRPr="00716095">
              <w:rPr>
                <w:rFonts w:ascii="Times New Roman" w:hAnsi="Times New Roman" w:cs="Times New Roman"/>
                <w:bCs/>
                <w:sz w:val="24"/>
                <w:szCs w:val="24"/>
              </w:rPr>
              <w:t>rategijoje veiksmui numatyt</w:t>
            </w:r>
            <w:r w:rsidR="00484508">
              <w:rPr>
                <w:rFonts w:ascii="Times New Roman" w:hAnsi="Times New Roman" w:cs="Times New Roman"/>
                <w:bCs/>
                <w:sz w:val="24"/>
                <w:szCs w:val="24"/>
              </w:rPr>
              <w:t>as paramos</w:t>
            </w:r>
            <w:r w:rsidR="00716095" w:rsidRPr="00716095">
              <w:rPr>
                <w:rFonts w:ascii="Times New Roman" w:hAnsi="Times New Roman" w:cs="Times New Roman"/>
                <w:bCs/>
                <w:sz w:val="24"/>
                <w:szCs w:val="24"/>
              </w:rPr>
              <w:t xml:space="preserve"> lėš</w:t>
            </w:r>
            <w:r w:rsidR="00484508">
              <w:rPr>
                <w:rFonts w:ascii="Times New Roman" w:hAnsi="Times New Roman" w:cs="Times New Roman"/>
                <w:bCs/>
                <w:sz w:val="24"/>
                <w:szCs w:val="24"/>
              </w:rPr>
              <w:t>as, parama panaudota</w:t>
            </w:r>
            <w:r w:rsidR="00716095" w:rsidRPr="00716095">
              <w:rPr>
                <w:rFonts w:ascii="Times New Roman" w:hAnsi="Times New Roman" w:cs="Times New Roman"/>
                <w:bCs/>
                <w:sz w:val="24"/>
                <w:szCs w:val="24"/>
              </w:rPr>
              <w:t xml:space="preserve"> </w:t>
            </w:r>
            <w:r w:rsidRPr="00654459">
              <w:rPr>
                <w:rFonts w:ascii="Times New Roman" w:hAnsi="Times New Roman" w:cs="Times New Roman"/>
                <w:bCs/>
                <w:sz w:val="24"/>
                <w:szCs w:val="24"/>
              </w:rPr>
              <w:t>100 %</w:t>
            </w:r>
            <w:r w:rsidR="00484508">
              <w:rPr>
                <w:rFonts w:ascii="Times New Roman" w:hAnsi="Times New Roman" w:cs="Times New Roman"/>
                <w:bCs/>
                <w:sz w:val="24"/>
                <w:szCs w:val="24"/>
              </w:rPr>
              <w:t>.</w:t>
            </w:r>
          </w:p>
          <w:p w14:paraId="26897814" w14:textId="100417F9" w:rsidR="00E62D19" w:rsidRPr="00E62D19" w:rsidRDefault="00716095" w:rsidP="00654459">
            <w:pPr>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484508">
              <w:rPr>
                <w:rFonts w:ascii="Times New Roman" w:hAnsi="Times New Roman" w:cs="Times New Roman"/>
                <w:bCs/>
                <w:sz w:val="24"/>
                <w:szCs w:val="24"/>
              </w:rPr>
              <w:t>Pagal sudarytas sutartis ir st</w:t>
            </w:r>
            <w:r w:rsidR="00484508" w:rsidRPr="00716095">
              <w:rPr>
                <w:rFonts w:ascii="Times New Roman" w:hAnsi="Times New Roman" w:cs="Times New Roman"/>
                <w:bCs/>
                <w:sz w:val="24"/>
                <w:szCs w:val="24"/>
              </w:rPr>
              <w:t>rategijo</w:t>
            </w:r>
            <w:r w:rsidR="00484508">
              <w:rPr>
                <w:rFonts w:ascii="Times New Roman" w:hAnsi="Times New Roman" w:cs="Times New Roman"/>
                <w:bCs/>
                <w:sz w:val="24"/>
                <w:szCs w:val="24"/>
              </w:rPr>
              <w:t>s</w:t>
            </w:r>
            <w:r w:rsidR="00484508" w:rsidRPr="00716095">
              <w:rPr>
                <w:rFonts w:ascii="Times New Roman" w:hAnsi="Times New Roman" w:cs="Times New Roman"/>
                <w:bCs/>
                <w:sz w:val="24"/>
                <w:szCs w:val="24"/>
              </w:rPr>
              <w:t xml:space="preserve"> veiksm</w:t>
            </w:r>
            <w:r w:rsidR="00484508">
              <w:rPr>
                <w:rFonts w:ascii="Times New Roman" w:hAnsi="Times New Roman" w:cs="Times New Roman"/>
                <w:bCs/>
                <w:sz w:val="24"/>
                <w:szCs w:val="24"/>
              </w:rPr>
              <w:t>e</w:t>
            </w:r>
            <w:r w:rsidR="00484508" w:rsidRPr="00716095">
              <w:rPr>
                <w:rFonts w:ascii="Times New Roman" w:hAnsi="Times New Roman" w:cs="Times New Roman"/>
                <w:bCs/>
                <w:sz w:val="24"/>
                <w:szCs w:val="24"/>
              </w:rPr>
              <w:t xml:space="preserve"> numatyt</w:t>
            </w:r>
            <w:r w:rsidR="00484508">
              <w:rPr>
                <w:rFonts w:ascii="Times New Roman" w:hAnsi="Times New Roman" w:cs="Times New Roman"/>
                <w:bCs/>
                <w:sz w:val="24"/>
                <w:szCs w:val="24"/>
              </w:rPr>
              <w:t xml:space="preserve">ą nuosavą prisidėjimą, neprisidėtos lėšos sudaro </w:t>
            </w:r>
            <w:r w:rsidR="00E62D19" w:rsidRPr="00E62D19">
              <w:rPr>
                <w:rFonts w:ascii="Times New Roman" w:hAnsi="Times New Roman" w:cs="Times New Roman"/>
                <w:bCs/>
                <w:sz w:val="24"/>
                <w:szCs w:val="24"/>
              </w:rPr>
              <w:t>5</w:t>
            </w:r>
            <w:r w:rsidR="00E62D19">
              <w:rPr>
                <w:rFonts w:ascii="Times New Roman" w:hAnsi="Times New Roman" w:cs="Times New Roman"/>
                <w:bCs/>
                <w:sz w:val="24"/>
                <w:szCs w:val="24"/>
              </w:rPr>
              <w:t>,5%.</w:t>
            </w:r>
          </w:p>
          <w:p w14:paraId="49B7C885" w14:textId="72148041" w:rsidR="00654459" w:rsidRDefault="00654459" w:rsidP="00654459">
            <w:pPr>
              <w:jc w:val="both"/>
              <w:rPr>
                <w:rFonts w:ascii="Times New Roman" w:eastAsia="Times New Roman" w:hAnsi="Times New Roman" w:cs="Times New Roman"/>
                <w:sz w:val="24"/>
                <w:szCs w:val="24"/>
                <w:lang w:eastAsia="lt-LT"/>
              </w:rPr>
            </w:pPr>
          </w:p>
        </w:tc>
      </w:tr>
      <w:tr w:rsidR="0000268C" w14:paraId="717858A9" w14:textId="77777777" w:rsidTr="00774377">
        <w:tc>
          <w:tcPr>
            <w:tcW w:w="13993" w:type="dxa"/>
            <w:gridSpan w:val="7"/>
          </w:tcPr>
          <w:p w14:paraId="0510D2EC" w14:textId="41014058" w:rsidR="0000268C" w:rsidRDefault="0000268C" w:rsidP="0000268C">
            <w:pPr>
              <w:jc w:val="both"/>
              <w:rPr>
                <w:rFonts w:ascii="Times New Roman" w:eastAsia="Times New Roman" w:hAnsi="Times New Roman" w:cs="Times New Roman"/>
                <w:sz w:val="24"/>
                <w:szCs w:val="24"/>
                <w:lang w:eastAsia="lt-LT"/>
              </w:rPr>
            </w:pPr>
            <w:r>
              <w:rPr>
                <w:rFonts w:ascii="Times New Roman" w:hAnsi="Times New Roman" w:cs="Times New Roman"/>
                <w:b/>
                <w:bCs/>
                <w:sz w:val="24"/>
                <w:szCs w:val="24"/>
              </w:rPr>
              <w:t xml:space="preserve">1.2. </w:t>
            </w:r>
            <w:r w:rsidRPr="004420ED">
              <w:rPr>
                <w:rFonts w:ascii="Times New Roman" w:hAnsi="Times New Roman" w:cs="Times New Roman"/>
                <w:b/>
                <w:bCs/>
                <w:sz w:val="24"/>
                <w:szCs w:val="24"/>
              </w:rPr>
              <w:t xml:space="preserve">Uždavinys: </w:t>
            </w:r>
            <w:r w:rsidR="00242C3B" w:rsidRPr="00534E57">
              <w:rPr>
                <w:rFonts w:ascii="Times New Roman" w:hAnsi="Times New Roman" w:cs="Times New Roman"/>
                <w:b/>
                <w:bCs/>
                <w:sz w:val="24"/>
                <w:szCs w:val="24"/>
              </w:rPr>
              <w:t>SKATINTI NEAKTYVIŲ DARBINGŲ ASMENŲ UŽIMTUMĄ</w:t>
            </w:r>
            <w:r w:rsidR="00242C3B">
              <w:rPr>
                <w:rFonts w:ascii="Times New Roman" w:hAnsi="Times New Roman" w:cs="Times New Roman"/>
                <w:b/>
                <w:bCs/>
                <w:sz w:val="24"/>
                <w:szCs w:val="24"/>
              </w:rPr>
              <w:t>.</w:t>
            </w:r>
          </w:p>
        </w:tc>
      </w:tr>
      <w:tr w:rsidR="0000268C" w14:paraId="73BD990A" w14:textId="77777777" w:rsidTr="00774377">
        <w:tc>
          <w:tcPr>
            <w:tcW w:w="13993" w:type="dxa"/>
            <w:gridSpan w:val="7"/>
          </w:tcPr>
          <w:p w14:paraId="38C4DF77" w14:textId="2C517CDD" w:rsidR="0000268C" w:rsidRDefault="0000268C" w:rsidP="0000268C">
            <w:pPr>
              <w:jc w:val="both"/>
              <w:rPr>
                <w:rFonts w:ascii="Times New Roman" w:eastAsia="Times New Roman" w:hAnsi="Times New Roman" w:cs="Times New Roman"/>
                <w:sz w:val="24"/>
                <w:szCs w:val="24"/>
                <w:lang w:eastAsia="lt-LT"/>
              </w:rPr>
            </w:pPr>
            <w:r>
              <w:rPr>
                <w:rFonts w:ascii="Times New Roman" w:hAnsi="Times New Roman" w:cs="Times New Roman"/>
                <w:b/>
                <w:bCs/>
                <w:sz w:val="24"/>
                <w:szCs w:val="24"/>
              </w:rPr>
              <w:t xml:space="preserve">1.2.1. Veiksmas: </w:t>
            </w:r>
            <w:r w:rsidR="00242C3B" w:rsidRPr="00534E57">
              <w:rPr>
                <w:rFonts w:ascii="Times New Roman" w:hAnsi="Times New Roman" w:cs="Times New Roman"/>
                <w:b/>
                <w:bCs/>
                <w:sz w:val="24"/>
                <w:szCs w:val="24"/>
              </w:rPr>
              <w:t>Pabėgėlių integracija į darbo</w:t>
            </w:r>
            <w:r w:rsidR="00242C3B">
              <w:rPr>
                <w:rFonts w:ascii="Times New Roman" w:hAnsi="Times New Roman" w:cs="Times New Roman"/>
                <w:b/>
                <w:bCs/>
                <w:sz w:val="24"/>
                <w:szCs w:val="24"/>
              </w:rPr>
              <w:t xml:space="preserve"> </w:t>
            </w:r>
            <w:r w:rsidR="00242C3B" w:rsidRPr="00534E57">
              <w:rPr>
                <w:rFonts w:ascii="Times New Roman" w:hAnsi="Times New Roman" w:cs="Times New Roman"/>
                <w:b/>
                <w:bCs/>
                <w:sz w:val="24"/>
                <w:szCs w:val="24"/>
              </w:rPr>
              <w:t>rinką ir visuomenę</w:t>
            </w:r>
            <w:r w:rsidR="00242C3B">
              <w:rPr>
                <w:rFonts w:ascii="Times New Roman" w:hAnsi="Times New Roman" w:cs="Times New Roman"/>
                <w:b/>
                <w:bCs/>
                <w:sz w:val="24"/>
                <w:szCs w:val="24"/>
              </w:rPr>
              <w:t>.</w:t>
            </w:r>
          </w:p>
        </w:tc>
      </w:tr>
      <w:tr w:rsidR="0000268C" w14:paraId="6572AF6A" w14:textId="77777777" w:rsidTr="00681ECD">
        <w:tc>
          <w:tcPr>
            <w:tcW w:w="1999" w:type="dxa"/>
          </w:tcPr>
          <w:p w14:paraId="3EC67C60" w14:textId="2A984629" w:rsidR="00242C3B" w:rsidRDefault="00242C3B" w:rsidP="00242C3B">
            <w:pPr>
              <w:jc w:val="both"/>
            </w:pPr>
            <w:r>
              <w:rPr>
                <w:rStyle w:val="fontstyle01"/>
              </w:rPr>
              <w:t>6432,64</w:t>
            </w:r>
            <w:r w:rsidR="00EA0C0E">
              <w:rPr>
                <w:rStyle w:val="fontstyle01"/>
              </w:rPr>
              <w:t xml:space="preserve"> €</w:t>
            </w:r>
          </w:p>
          <w:p w14:paraId="13A80125" w14:textId="77777777" w:rsidR="0000268C" w:rsidRDefault="0000268C" w:rsidP="00C23D56">
            <w:pPr>
              <w:jc w:val="both"/>
              <w:rPr>
                <w:rFonts w:ascii="Times New Roman" w:eastAsia="Times New Roman" w:hAnsi="Times New Roman" w:cs="Times New Roman"/>
                <w:sz w:val="24"/>
                <w:szCs w:val="24"/>
                <w:lang w:eastAsia="lt-LT"/>
              </w:rPr>
            </w:pPr>
          </w:p>
        </w:tc>
        <w:tc>
          <w:tcPr>
            <w:tcW w:w="1999" w:type="dxa"/>
          </w:tcPr>
          <w:p w14:paraId="09B37AA9" w14:textId="2D036EC3" w:rsidR="00242C3B" w:rsidRDefault="00242C3B" w:rsidP="00242C3B">
            <w:pPr>
              <w:jc w:val="both"/>
            </w:pPr>
            <w:r>
              <w:rPr>
                <w:rStyle w:val="fontstyle01"/>
              </w:rPr>
              <w:t>559,36</w:t>
            </w:r>
            <w:r w:rsidR="00EA0C0E">
              <w:rPr>
                <w:rStyle w:val="fontstyle01"/>
              </w:rPr>
              <w:t xml:space="preserve"> €</w:t>
            </w:r>
          </w:p>
          <w:p w14:paraId="2F409A92" w14:textId="77777777" w:rsidR="0000268C" w:rsidRDefault="0000268C" w:rsidP="00C23D56">
            <w:pPr>
              <w:jc w:val="both"/>
              <w:rPr>
                <w:rFonts w:ascii="Times New Roman" w:eastAsia="Times New Roman" w:hAnsi="Times New Roman" w:cs="Times New Roman"/>
                <w:sz w:val="24"/>
                <w:szCs w:val="24"/>
                <w:lang w:eastAsia="lt-LT"/>
              </w:rPr>
            </w:pPr>
          </w:p>
        </w:tc>
        <w:tc>
          <w:tcPr>
            <w:tcW w:w="1999" w:type="dxa"/>
          </w:tcPr>
          <w:p w14:paraId="5C769A5F" w14:textId="5D7E5D04" w:rsidR="0000268C" w:rsidRDefault="00716095"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999" w:type="dxa"/>
          </w:tcPr>
          <w:p w14:paraId="4D0D055A" w14:textId="53C35AA3" w:rsidR="0000268C" w:rsidRDefault="00716095"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999" w:type="dxa"/>
          </w:tcPr>
          <w:p w14:paraId="07933B8B" w14:textId="0879068B" w:rsidR="0000268C" w:rsidRDefault="00716095"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999" w:type="dxa"/>
          </w:tcPr>
          <w:p w14:paraId="366001EA" w14:textId="25FCC87B" w:rsidR="0000268C" w:rsidRDefault="00716095"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999" w:type="dxa"/>
          </w:tcPr>
          <w:p w14:paraId="1C362D40" w14:textId="6DA3E32F" w:rsidR="0000268C" w:rsidRDefault="00716095" w:rsidP="00C23D56">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r w:rsidR="006D1F7C" w14:paraId="667408A1" w14:textId="77777777" w:rsidTr="00774377">
        <w:tc>
          <w:tcPr>
            <w:tcW w:w="13993" w:type="dxa"/>
            <w:gridSpan w:val="7"/>
          </w:tcPr>
          <w:p w14:paraId="36499554" w14:textId="3F869F7D" w:rsidR="006D1F7C" w:rsidRPr="0000268C" w:rsidRDefault="006D1F7C" w:rsidP="006D1F7C">
            <w:pPr>
              <w:jc w:val="both"/>
              <w:rPr>
                <w:rFonts w:ascii="Times New Roman" w:hAnsi="Times New Roman" w:cs="Times New Roman"/>
                <w:bCs/>
                <w:sz w:val="24"/>
                <w:szCs w:val="24"/>
              </w:rPr>
            </w:pPr>
            <w:r w:rsidRPr="0000268C">
              <w:rPr>
                <w:rFonts w:ascii="Times New Roman" w:hAnsi="Times New Roman" w:cs="Times New Roman"/>
                <w:b/>
                <w:bCs/>
                <w:sz w:val="24"/>
                <w:szCs w:val="24"/>
              </w:rPr>
              <w:t>Informacija apie 1.</w:t>
            </w:r>
            <w:r>
              <w:rPr>
                <w:rFonts w:ascii="Times New Roman" w:hAnsi="Times New Roman" w:cs="Times New Roman"/>
                <w:b/>
                <w:bCs/>
                <w:sz w:val="24"/>
                <w:szCs w:val="24"/>
              </w:rPr>
              <w:t>2</w:t>
            </w:r>
            <w:r w:rsidRPr="0000268C">
              <w:rPr>
                <w:rFonts w:ascii="Times New Roman" w:hAnsi="Times New Roman" w:cs="Times New Roman"/>
                <w:b/>
                <w:bCs/>
                <w:sz w:val="24"/>
                <w:szCs w:val="24"/>
              </w:rPr>
              <w:t>.</w:t>
            </w:r>
            <w:r>
              <w:rPr>
                <w:rFonts w:ascii="Times New Roman" w:hAnsi="Times New Roman" w:cs="Times New Roman"/>
                <w:b/>
                <w:bCs/>
                <w:sz w:val="24"/>
                <w:szCs w:val="24"/>
              </w:rPr>
              <w:t>1.</w:t>
            </w:r>
            <w:r w:rsidRPr="0000268C">
              <w:rPr>
                <w:rFonts w:ascii="Times New Roman" w:hAnsi="Times New Roman" w:cs="Times New Roman"/>
                <w:b/>
                <w:bCs/>
                <w:sz w:val="24"/>
                <w:szCs w:val="24"/>
              </w:rPr>
              <w:t xml:space="preserve"> veiksmo įgyvendinimą:</w:t>
            </w:r>
          </w:p>
          <w:p w14:paraId="51D15343" w14:textId="3C30B68A" w:rsidR="006D1F7C" w:rsidRDefault="006D1F7C" w:rsidP="006D1F7C">
            <w:pPr>
              <w:jc w:val="both"/>
              <w:rPr>
                <w:rFonts w:ascii="Times New Roman" w:eastAsia="Times New Roman" w:hAnsi="Times New Roman" w:cs="Times New Roman"/>
                <w:sz w:val="24"/>
                <w:szCs w:val="24"/>
                <w:lang w:eastAsia="lt-LT"/>
              </w:rPr>
            </w:pPr>
          </w:p>
        </w:tc>
      </w:tr>
      <w:tr w:rsidR="006D1F7C" w14:paraId="4161ABC2" w14:textId="77777777" w:rsidTr="00774377">
        <w:tc>
          <w:tcPr>
            <w:tcW w:w="13993" w:type="dxa"/>
            <w:gridSpan w:val="7"/>
          </w:tcPr>
          <w:p w14:paraId="740D6828" w14:textId="482A0A71" w:rsidR="006D1F7C" w:rsidRDefault="006D1F7C" w:rsidP="00C23D56">
            <w:pPr>
              <w:jc w:val="both"/>
              <w:rPr>
                <w:rFonts w:ascii="Times New Roman" w:eastAsia="Times New Roman" w:hAnsi="Times New Roman" w:cs="Times New Roman"/>
                <w:sz w:val="24"/>
                <w:szCs w:val="24"/>
                <w:lang w:eastAsia="lt-LT"/>
              </w:rPr>
            </w:pPr>
            <w:r>
              <w:rPr>
                <w:rFonts w:ascii="Times New Roman" w:hAnsi="Times New Roman" w:cs="Times New Roman"/>
                <w:b/>
                <w:bCs/>
                <w:sz w:val="24"/>
                <w:szCs w:val="24"/>
              </w:rPr>
              <w:t xml:space="preserve">1.2.2. Veiksmas: </w:t>
            </w:r>
            <w:r w:rsidR="00242C3B" w:rsidRPr="00534E57">
              <w:rPr>
                <w:rFonts w:ascii="Times New Roman" w:hAnsi="Times New Roman" w:cs="Times New Roman"/>
                <w:b/>
                <w:bCs/>
                <w:sz w:val="24"/>
                <w:szCs w:val="24"/>
              </w:rPr>
              <w:t>Neaktyvių darbingų asmenų</w:t>
            </w:r>
            <w:r w:rsidR="00242C3B">
              <w:rPr>
                <w:rFonts w:ascii="Times New Roman" w:hAnsi="Times New Roman" w:cs="Times New Roman"/>
                <w:b/>
                <w:bCs/>
                <w:sz w:val="24"/>
                <w:szCs w:val="24"/>
              </w:rPr>
              <w:t xml:space="preserve"> </w:t>
            </w:r>
            <w:r w:rsidR="00242C3B" w:rsidRPr="00534E57">
              <w:rPr>
                <w:rFonts w:ascii="Times New Roman" w:hAnsi="Times New Roman" w:cs="Times New Roman"/>
                <w:b/>
                <w:bCs/>
                <w:sz w:val="24"/>
                <w:szCs w:val="24"/>
              </w:rPr>
              <w:t>neformalus švietimas, įskaitant</w:t>
            </w:r>
            <w:r w:rsidR="00242C3B">
              <w:rPr>
                <w:rFonts w:ascii="Times New Roman" w:hAnsi="Times New Roman" w:cs="Times New Roman"/>
                <w:b/>
                <w:bCs/>
                <w:sz w:val="24"/>
                <w:szCs w:val="24"/>
              </w:rPr>
              <w:t xml:space="preserve"> </w:t>
            </w:r>
            <w:r w:rsidR="00242C3B" w:rsidRPr="00534E57">
              <w:rPr>
                <w:rFonts w:ascii="Times New Roman" w:hAnsi="Times New Roman" w:cs="Times New Roman"/>
                <w:b/>
                <w:bCs/>
                <w:sz w:val="24"/>
                <w:szCs w:val="24"/>
              </w:rPr>
              <w:t>profesinį mokymą</w:t>
            </w:r>
            <w:r w:rsidR="00242C3B">
              <w:rPr>
                <w:rFonts w:ascii="Times New Roman" w:hAnsi="Times New Roman" w:cs="Times New Roman"/>
                <w:b/>
                <w:bCs/>
                <w:sz w:val="24"/>
                <w:szCs w:val="24"/>
              </w:rPr>
              <w:t>.</w:t>
            </w:r>
          </w:p>
        </w:tc>
      </w:tr>
      <w:tr w:rsidR="006D1F7C" w14:paraId="635FDCDD" w14:textId="77777777" w:rsidTr="00681ECD">
        <w:tc>
          <w:tcPr>
            <w:tcW w:w="1999" w:type="dxa"/>
          </w:tcPr>
          <w:p w14:paraId="0FC8F55B" w14:textId="738FDD6F" w:rsidR="00242C3B" w:rsidRDefault="00242C3B" w:rsidP="00242C3B">
            <w:pPr>
              <w:jc w:val="both"/>
            </w:pPr>
            <w:r>
              <w:rPr>
                <w:rStyle w:val="fontstyle01"/>
              </w:rPr>
              <w:t>71619,24</w:t>
            </w:r>
            <w:r w:rsidR="00EA0C0E">
              <w:rPr>
                <w:rStyle w:val="fontstyle01"/>
              </w:rPr>
              <w:t xml:space="preserve"> €</w:t>
            </w:r>
          </w:p>
          <w:p w14:paraId="6FFFE65C" w14:textId="77777777" w:rsidR="006D1F7C" w:rsidRDefault="006D1F7C" w:rsidP="006D1F7C">
            <w:pPr>
              <w:jc w:val="both"/>
              <w:rPr>
                <w:rFonts w:ascii="Times New Roman" w:eastAsia="Times New Roman" w:hAnsi="Times New Roman" w:cs="Times New Roman"/>
                <w:sz w:val="24"/>
                <w:szCs w:val="24"/>
                <w:lang w:eastAsia="lt-LT"/>
              </w:rPr>
            </w:pPr>
          </w:p>
        </w:tc>
        <w:tc>
          <w:tcPr>
            <w:tcW w:w="1999" w:type="dxa"/>
          </w:tcPr>
          <w:p w14:paraId="00A8B878" w14:textId="4D51BA7C" w:rsidR="00242C3B" w:rsidRDefault="00242C3B" w:rsidP="00242C3B">
            <w:pPr>
              <w:jc w:val="both"/>
            </w:pPr>
            <w:r>
              <w:rPr>
                <w:rStyle w:val="fontstyle01"/>
              </w:rPr>
              <w:t>6227,76</w:t>
            </w:r>
            <w:r w:rsidR="00EA0C0E">
              <w:rPr>
                <w:rStyle w:val="fontstyle01"/>
              </w:rPr>
              <w:t xml:space="preserve"> €</w:t>
            </w:r>
          </w:p>
          <w:p w14:paraId="4735591F" w14:textId="77777777" w:rsidR="006D1F7C" w:rsidRDefault="006D1F7C" w:rsidP="006D1F7C">
            <w:pPr>
              <w:jc w:val="both"/>
              <w:rPr>
                <w:rFonts w:ascii="Times New Roman" w:eastAsia="Times New Roman" w:hAnsi="Times New Roman" w:cs="Times New Roman"/>
                <w:sz w:val="24"/>
                <w:szCs w:val="24"/>
                <w:lang w:eastAsia="lt-LT"/>
              </w:rPr>
            </w:pPr>
          </w:p>
        </w:tc>
        <w:tc>
          <w:tcPr>
            <w:tcW w:w="1999" w:type="dxa"/>
          </w:tcPr>
          <w:p w14:paraId="64A8E449" w14:textId="434F6D5F" w:rsidR="006D1F7C" w:rsidRDefault="00716095" w:rsidP="006D1F7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999" w:type="dxa"/>
          </w:tcPr>
          <w:p w14:paraId="3E4A9F2F" w14:textId="5923B38C" w:rsidR="006D1F7C" w:rsidRDefault="00716095" w:rsidP="006D1F7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999" w:type="dxa"/>
          </w:tcPr>
          <w:p w14:paraId="4FC99FAC" w14:textId="49ABDA20" w:rsidR="006D1F7C" w:rsidRDefault="00716095" w:rsidP="006D1F7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999" w:type="dxa"/>
          </w:tcPr>
          <w:p w14:paraId="04FF5BE9" w14:textId="60DBD66A" w:rsidR="006D1F7C" w:rsidRDefault="00716095" w:rsidP="006D1F7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999" w:type="dxa"/>
          </w:tcPr>
          <w:p w14:paraId="5375A5A0" w14:textId="6CBD83B6" w:rsidR="006D1F7C" w:rsidRDefault="00716095" w:rsidP="006D1F7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r w:rsidR="006D1F7C" w14:paraId="1B0F5969" w14:textId="77777777" w:rsidTr="00774377">
        <w:tc>
          <w:tcPr>
            <w:tcW w:w="13993" w:type="dxa"/>
            <w:gridSpan w:val="7"/>
          </w:tcPr>
          <w:p w14:paraId="0ACC5298" w14:textId="77777777" w:rsidR="006D1F7C" w:rsidRPr="0000268C" w:rsidRDefault="006D1F7C" w:rsidP="006D1F7C">
            <w:pPr>
              <w:jc w:val="both"/>
              <w:rPr>
                <w:rFonts w:ascii="Times New Roman" w:hAnsi="Times New Roman" w:cs="Times New Roman"/>
                <w:bCs/>
                <w:sz w:val="24"/>
                <w:szCs w:val="24"/>
              </w:rPr>
            </w:pPr>
            <w:r w:rsidRPr="0000268C">
              <w:rPr>
                <w:rFonts w:ascii="Times New Roman" w:hAnsi="Times New Roman" w:cs="Times New Roman"/>
                <w:b/>
                <w:bCs/>
                <w:sz w:val="24"/>
                <w:szCs w:val="24"/>
              </w:rPr>
              <w:t>Informacija apie 1.</w:t>
            </w:r>
            <w:r>
              <w:rPr>
                <w:rFonts w:ascii="Times New Roman" w:hAnsi="Times New Roman" w:cs="Times New Roman"/>
                <w:b/>
                <w:bCs/>
                <w:sz w:val="24"/>
                <w:szCs w:val="24"/>
              </w:rPr>
              <w:t>2</w:t>
            </w:r>
            <w:r w:rsidRPr="0000268C">
              <w:rPr>
                <w:rFonts w:ascii="Times New Roman" w:hAnsi="Times New Roman" w:cs="Times New Roman"/>
                <w:b/>
                <w:bCs/>
                <w:sz w:val="24"/>
                <w:szCs w:val="24"/>
              </w:rPr>
              <w:t>.</w:t>
            </w:r>
            <w:r>
              <w:rPr>
                <w:rFonts w:ascii="Times New Roman" w:hAnsi="Times New Roman" w:cs="Times New Roman"/>
                <w:b/>
                <w:bCs/>
                <w:sz w:val="24"/>
                <w:szCs w:val="24"/>
              </w:rPr>
              <w:t>1.</w:t>
            </w:r>
            <w:r w:rsidRPr="0000268C">
              <w:rPr>
                <w:rFonts w:ascii="Times New Roman" w:hAnsi="Times New Roman" w:cs="Times New Roman"/>
                <w:b/>
                <w:bCs/>
                <w:sz w:val="24"/>
                <w:szCs w:val="24"/>
              </w:rPr>
              <w:t xml:space="preserve"> veiksmo įgyvendinimą:</w:t>
            </w:r>
          </w:p>
          <w:p w14:paraId="662B0297" w14:textId="34163DB9" w:rsidR="006D1F7C" w:rsidRDefault="006D1F7C" w:rsidP="006D1F7C">
            <w:pPr>
              <w:jc w:val="both"/>
              <w:rPr>
                <w:rFonts w:ascii="Times New Roman" w:eastAsia="Times New Roman" w:hAnsi="Times New Roman" w:cs="Times New Roman"/>
                <w:sz w:val="24"/>
                <w:szCs w:val="24"/>
                <w:lang w:eastAsia="lt-LT"/>
              </w:rPr>
            </w:pPr>
          </w:p>
        </w:tc>
      </w:tr>
      <w:tr w:rsidR="00D37287" w14:paraId="61EE51BC" w14:textId="77777777" w:rsidTr="00774377">
        <w:tc>
          <w:tcPr>
            <w:tcW w:w="13993" w:type="dxa"/>
            <w:gridSpan w:val="7"/>
          </w:tcPr>
          <w:p w14:paraId="761D6D12" w14:textId="300072FF" w:rsidR="00D37287" w:rsidRDefault="00242C3B" w:rsidP="00C23D56">
            <w:pPr>
              <w:jc w:val="both"/>
              <w:rPr>
                <w:rFonts w:ascii="Times New Roman" w:eastAsia="Times New Roman" w:hAnsi="Times New Roman" w:cs="Times New Roman"/>
                <w:sz w:val="24"/>
                <w:szCs w:val="24"/>
                <w:lang w:eastAsia="lt-LT"/>
              </w:rPr>
            </w:pPr>
            <w:r>
              <w:rPr>
                <w:rFonts w:ascii="Times New Roman" w:hAnsi="Times New Roman" w:cs="Times New Roman"/>
                <w:b/>
                <w:bCs/>
                <w:sz w:val="24"/>
                <w:szCs w:val="24"/>
              </w:rPr>
              <w:t>1.3</w:t>
            </w:r>
            <w:r w:rsidR="00D37287">
              <w:rPr>
                <w:rFonts w:ascii="Times New Roman" w:hAnsi="Times New Roman" w:cs="Times New Roman"/>
                <w:b/>
                <w:bCs/>
                <w:sz w:val="24"/>
                <w:szCs w:val="24"/>
              </w:rPr>
              <w:t xml:space="preserve">. </w:t>
            </w:r>
            <w:r w:rsidR="00D37287" w:rsidRPr="004420ED">
              <w:rPr>
                <w:rFonts w:ascii="Times New Roman" w:hAnsi="Times New Roman" w:cs="Times New Roman"/>
                <w:b/>
                <w:bCs/>
                <w:sz w:val="24"/>
                <w:szCs w:val="24"/>
              </w:rPr>
              <w:t xml:space="preserve">Uždavinys: </w:t>
            </w:r>
            <w:r>
              <w:rPr>
                <w:rStyle w:val="fontstyle01"/>
              </w:rPr>
              <w:t>TEIKTI PAGALBĄ PRADEDANTIEMS VERSLĄ.</w:t>
            </w:r>
          </w:p>
        </w:tc>
      </w:tr>
      <w:tr w:rsidR="00D37287" w14:paraId="250AD5A4" w14:textId="77777777" w:rsidTr="00774377">
        <w:tc>
          <w:tcPr>
            <w:tcW w:w="13993" w:type="dxa"/>
            <w:gridSpan w:val="7"/>
          </w:tcPr>
          <w:p w14:paraId="49FA5E92" w14:textId="624B066E" w:rsidR="00D37287" w:rsidRDefault="00242C3B" w:rsidP="00C23D56">
            <w:pPr>
              <w:jc w:val="both"/>
              <w:rPr>
                <w:rFonts w:ascii="Times New Roman" w:eastAsia="Times New Roman" w:hAnsi="Times New Roman" w:cs="Times New Roman"/>
                <w:sz w:val="24"/>
                <w:szCs w:val="24"/>
                <w:lang w:eastAsia="lt-LT"/>
              </w:rPr>
            </w:pPr>
            <w:r>
              <w:rPr>
                <w:rFonts w:ascii="Times New Roman" w:hAnsi="Times New Roman" w:cs="Times New Roman"/>
                <w:b/>
                <w:bCs/>
                <w:sz w:val="24"/>
                <w:szCs w:val="24"/>
              </w:rPr>
              <w:t>1.3</w:t>
            </w:r>
            <w:r w:rsidR="00D37287">
              <w:rPr>
                <w:rFonts w:ascii="Times New Roman" w:hAnsi="Times New Roman" w:cs="Times New Roman"/>
                <w:b/>
                <w:bCs/>
                <w:sz w:val="24"/>
                <w:szCs w:val="24"/>
              </w:rPr>
              <w:t xml:space="preserve">.1. Veiksmas: </w:t>
            </w:r>
            <w:r w:rsidRPr="00534E57">
              <w:rPr>
                <w:rFonts w:ascii="Times New Roman" w:hAnsi="Times New Roman" w:cs="Times New Roman"/>
                <w:b/>
                <w:bCs/>
                <w:sz w:val="24"/>
                <w:szCs w:val="24"/>
              </w:rPr>
              <w:t>Verslo konsultacijos ir</w:t>
            </w:r>
            <w:r>
              <w:rPr>
                <w:rFonts w:ascii="Times New Roman" w:hAnsi="Times New Roman" w:cs="Times New Roman"/>
                <w:b/>
                <w:bCs/>
                <w:sz w:val="24"/>
                <w:szCs w:val="24"/>
              </w:rPr>
              <w:t xml:space="preserve"> </w:t>
            </w:r>
            <w:r w:rsidRPr="00534E57">
              <w:rPr>
                <w:rFonts w:ascii="Times New Roman" w:hAnsi="Times New Roman" w:cs="Times New Roman"/>
                <w:b/>
                <w:bCs/>
                <w:sz w:val="24"/>
                <w:szCs w:val="24"/>
              </w:rPr>
              <w:t>mokymai</w:t>
            </w:r>
            <w:r>
              <w:rPr>
                <w:rFonts w:ascii="Times New Roman" w:hAnsi="Times New Roman" w:cs="Times New Roman"/>
                <w:b/>
                <w:bCs/>
                <w:sz w:val="24"/>
                <w:szCs w:val="24"/>
              </w:rPr>
              <w:t>.</w:t>
            </w:r>
          </w:p>
        </w:tc>
      </w:tr>
      <w:tr w:rsidR="00D37287" w14:paraId="360A2F12" w14:textId="77777777" w:rsidTr="00681ECD">
        <w:tc>
          <w:tcPr>
            <w:tcW w:w="1999" w:type="dxa"/>
          </w:tcPr>
          <w:p w14:paraId="78FBA132" w14:textId="7647AEAB" w:rsidR="00242C3B" w:rsidRDefault="00242C3B" w:rsidP="00242C3B">
            <w:pPr>
              <w:jc w:val="both"/>
            </w:pPr>
            <w:r>
              <w:rPr>
                <w:rStyle w:val="fontstyle01"/>
              </w:rPr>
              <w:t>221002,4</w:t>
            </w:r>
            <w:r w:rsidR="00EA0C0E">
              <w:rPr>
                <w:rStyle w:val="fontstyle01"/>
              </w:rPr>
              <w:t>0 €</w:t>
            </w:r>
          </w:p>
          <w:p w14:paraId="343EA09C" w14:textId="77777777" w:rsidR="00D37287" w:rsidRDefault="00D37287" w:rsidP="00D37287">
            <w:pPr>
              <w:jc w:val="both"/>
              <w:rPr>
                <w:rFonts w:ascii="Times New Roman" w:eastAsia="Times New Roman" w:hAnsi="Times New Roman" w:cs="Times New Roman"/>
                <w:sz w:val="24"/>
                <w:szCs w:val="24"/>
                <w:lang w:eastAsia="lt-LT"/>
              </w:rPr>
            </w:pPr>
          </w:p>
        </w:tc>
        <w:tc>
          <w:tcPr>
            <w:tcW w:w="1999" w:type="dxa"/>
          </w:tcPr>
          <w:p w14:paraId="15381836" w14:textId="1742A375" w:rsidR="00242C3B" w:rsidRDefault="00242C3B" w:rsidP="00242C3B">
            <w:pPr>
              <w:jc w:val="both"/>
            </w:pPr>
            <w:r>
              <w:rPr>
                <w:rStyle w:val="fontstyle01"/>
              </w:rPr>
              <w:t>19217,6</w:t>
            </w:r>
            <w:r w:rsidR="00EA0C0E">
              <w:rPr>
                <w:rStyle w:val="fontstyle01"/>
              </w:rPr>
              <w:t>0 €</w:t>
            </w:r>
          </w:p>
          <w:p w14:paraId="61A46227" w14:textId="77777777" w:rsidR="00D37287" w:rsidRDefault="00D37287" w:rsidP="00D37287">
            <w:pPr>
              <w:jc w:val="both"/>
              <w:rPr>
                <w:rFonts w:ascii="Times New Roman" w:eastAsia="Times New Roman" w:hAnsi="Times New Roman" w:cs="Times New Roman"/>
                <w:sz w:val="24"/>
                <w:szCs w:val="24"/>
                <w:lang w:eastAsia="lt-LT"/>
              </w:rPr>
            </w:pPr>
          </w:p>
        </w:tc>
        <w:tc>
          <w:tcPr>
            <w:tcW w:w="1999" w:type="dxa"/>
          </w:tcPr>
          <w:p w14:paraId="7A565811" w14:textId="59189873" w:rsidR="00D37287" w:rsidRDefault="00461832" w:rsidP="00D3728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999" w:type="dxa"/>
          </w:tcPr>
          <w:p w14:paraId="5D7D8593" w14:textId="1F9D63B9" w:rsidR="00D37287" w:rsidRDefault="00461832" w:rsidP="00D3728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999" w:type="dxa"/>
          </w:tcPr>
          <w:p w14:paraId="337A4CEB" w14:textId="1EBAFA2F" w:rsidR="00D37287" w:rsidRDefault="00461832" w:rsidP="00D37287">
            <w:pPr>
              <w:jc w:val="both"/>
              <w:rPr>
                <w:rFonts w:ascii="Times New Roman" w:eastAsia="Times New Roman" w:hAnsi="Times New Roman" w:cs="Times New Roman"/>
                <w:sz w:val="24"/>
                <w:szCs w:val="24"/>
                <w:lang w:eastAsia="lt-LT"/>
              </w:rPr>
            </w:pPr>
            <w:r w:rsidRPr="00461832">
              <w:rPr>
                <w:rFonts w:ascii="Times New Roman" w:eastAsia="Times New Roman" w:hAnsi="Times New Roman" w:cs="Times New Roman"/>
                <w:sz w:val="24"/>
                <w:szCs w:val="24"/>
                <w:lang w:eastAsia="lt-LT"/>
              </w:rPr>
              <w:t>221002,40€</w:t>
            </w:r>
          </w:p>
        </w:tc>
        <w:tc>
          <w:tcPr>
            <w:tcW w:w="1999" w:type="dxa"/>
          </w:tcPr>
          <w:p w14:paraId="75E59827" w14:textId="0282C24F" w:rsidR="00D37287" w:rsidRDefault="00461832" w:rsidP="00D37287">
            <w:pPr>
              <w:jc w:val="both"/>
              <w:rPr>
                <w:rFonts w:ascii="Times New Roman" w:eastAsia="Times New Roman" w:hAnsi="Times New Roman" w:cs="Times New Roman"/>
                <w:sz w:val="24"/>
                <w:szCs w:val="24"/>
                <w:lang w:eastAsia="lt-LT"/>
              </w:rPr>
            </w:pPr>
            <w:r w:rsidRPr="00461832">
              <w:rPr>
                <w:rFonts w:ascii="Times New Roman" w:eastAsia="Times New Roman" w:hAnsi="Times New Roman" w:cs="Times New Roman"/>
                <w:sz w:val="24"/>
                <w:szCs w:val="24"/>
                <w:lang w:eastAsia="lt-LT"/>
              </w:rPr>
              <w:t>19217,60€</w:t>
            </w:r>
          </w:p>
        </w:tc>
        <w:tc>
          <w:tcPr>
            <w:tcW w:w="1999" w:type="dxa"/>
          </w:tcPr>
          <w:p w14:paraId="040B06A2" w14:textId="1E165070" w:rsidR="00D37287" w:rsidRDefault="00461832" w:rsidP="00D37287">
            <w:pPr>
              <w:jc w:val="both"/>
              <w:rPr>
                <w:rFonts w:ascii="Times New Roman" w:eastAsia="Times New Roman" w:hAnsi="Times New Roman" w:cs="Times New Roman"/>
                <w:sz w:val="24"/>
                <w:szCs w:val="24"/>
                <w:lang w:eastAsia="lt-LT"/>
              </w:rPr>
            </w:pPr>
            <w:r w:rsidRPr="00461832">
              <w:rPr>
                <w:rFonts w:ascii="Times New Roman" w:eastAsia="Times New Roman" w:hAnsi="Times New Roman" w:cs="Times New Roman"/>
                <w:sz w:val="24"/>
                <w:szCs w:val="24"/>
                <w:lang w:eastAsia="lt-LT"/>
              </w:rPr>
              <w:t>52 122,81 €</w:t>
            </w:r>
          </w:p>
        </w:tc>
      </w:tr>
      <w:tr w:rsidR="00D37287" w14:paraId="2FEC4541" w14:textId="77777777" w:rsidTr="00774377">
        <w:tc>
          <w:tcPr>
            <w:tcW w:w="13993" w:type="dxa"/>
            <w:gridSpan w:val="7"/>
          </w:tcPr>
          <w:p w14:paraId="6F635FEB" w14:textId="08186501" w:rsidR="00D37287" w:rsidRDefault="00D37287" w:rsidP="00D37287">
            <w:pPr>
              <w:jc w:val="both"/>
              <w:rPr>
                <w:rFonts w:ascii="Times New Roman" w:hAnsi="Times New Roman" w:cs="Times New Roman"/>
                <w:b/>
                <w:bCs/>
                <w:sz w:val="24"/>
                <w:szCs w:val="24"/>
              </w:rPr>
            </w:pPr>
            <w:r w:rsidRPr="0000268C">
              <w:rPr>
                <w:rFonts w:ascii="Times New Roman" w:hAnsi="Times New Roman" w:cs="Times New Roman"/>
                <w:b/>
                <w:bCs/>
                <w:sz w:val="24"/>
                <w:szCs w:val="24"/>
              </w:rPr>
              <w:t>Informacija apie</w:t>
            </w:r>
            <w:r w:rsidR="00242C3B">
              <w:rPr>
                <w:rFonts w:ascii="Times New Roman" w:hAnsi="Times New Roman" w:cs="Times New Roman"/>
                <w:b/>
                <w:bCs/>
                <w:sz w:val="24"/>
                <w:szCs w:val="24"/>
              </w:rPr>
              <w:t xml:space="preserve"> 1.3.</w:t>
            </w:r>
            <w:r>
              <w:rPr>
                <w:rFonts w:ascii="Times New Roman" w:hAnsi="Times New Roman" w:cs="Times New Roman"/>
                <w:b/>
                <w:bCs/>
                <w:sz w:val="24"/>
                <w:szCs w:val="24"/>
              </w:rPr>
              <w:t>1.</w:t>
            </w:r>
            <w:r w:rsidRPr="0000268C">
              <w:rPr>
                <w:rFonts w:ascii="Times New Roman" w:hAnsi="Times New Roman" w:cs="Times New Roman"/>
                <w:b/>
                <w:bCs/>
                <w:sz w:val="24"/>
                <w:szCs w:val="24"/>
              </w:rPr>
              <w:t xml:space="preserve"> veiksmo įgyvendinimą:</w:t>
            </w:r>
          </w:p>
          <w:p w14:paraId="2AE79E06" w14:textId="1E3F46D9" w:rsidR="00E62D19" w:rsidRDefault="00E62D19" w:rsidP="00D37287">
            <w:pPr>
              <w:jc w:val="both"/>
              <w:rPr>
                <w:rFonts w:ascii="Times New Roman" w:hAnsi="Times New Roman" w:cs="Times New Roman"/>
                <w:sz w:val="24"/>
                <w:szCs w:val="24"/>
              </w:rPr>
            </w:pPr>
            <w:r w:rsidRPr="00E62D19">
              <w:rPr>
                <w:rFonts w:ascii="Times New Roman" w:hAnsi="Times New Roman" w:cs="Times New Roman"/>
                <w:sz w:val="24"/>
                <w:szCs w:val="24"/>
              </w:rPr>
              <w:t xml:space="preserve">1. </w:t>
            </w:r>
            <w:r>
              <w:rPr>
                <w:rFonts w:ascii="Times New Roman" w:hAnsi="Times New Roman" w:cs="Times New Roman"/>
                <w:sz w:val="24"/>
                <w:szCs w:val="24"/>
              </w:rPr>
              <w:t xml:space="preserve">Projekto veiklomis numatomos konsultacijos ir mokymai jauno verslo subjektams ir mentorių paruošimas. </w:t>
            </w:r>
          </w:p>
          <w:p w14:paraId="7C8DC447" w14:textId="7FB42C41" w:rsidR="00E62D19" w:rsidRDefault="00E62D19" w:rsidP="00D37287">
            <w:pPr>
              <w:jc w:val="both"/>
              <w:rPr>
                <w:rFonts w:ascii="Times New Roman" w:hAnsi="Times New Roman" w:cs="Times New Roman"/>
                <w:sz w:val="24"/>
                <w:szCs w:val="24"/>
              </w:rPr>
            </w:pPr>
            <w:r w:rsidRPr="00E62D19">
              <w:rPr>
                <w:rFonts w:ascii="Times New Roman" w:hAnsi="Times New Roman" w:cs="Times New Roman"/>
                <w:sz w:val="24"/>
                <w:szCs w:val="24"/>
              </w:rPr>
              <w:t>2. Veiksmo tikslinė grupė yra j</w:t>
            </w:r>
            <w:r>
              <w:rPr>
                <w:rFonts w:ascii="Times New Roman" w:hAnsi="Times New Roman" w:cs="Times New Roman"/>
                <w:sz w:val="24"/>
                <w:szCs w:val="24"/>
              </w:rPr>
              <w:t>auno verslo subje</w:t>
            </w:r>
            <w:r w:rsidR="006E41E2">
              <w:rPr>
                <w:rFonts w:ascii="Times New Roman" w:hAnsi="Times New Roman" w:cs="Times New Roman"/>
                <w:sz w:val="24"/>
                <w:szCs w:val="24"/>
              </w:rPr>
              <w:t>k</w:t>
            </w:r>
            <w:r>
              <w:rPr>
                <w:rFonts w:ascii="Times New Roman" w:hAnsi="Times New Roman" w:cs="Times New Roman"/>
                <w:sz w:val="24"/>
                <w:szCs w:val="24"/>
              </w:rPr>
              <w:t>tai,</w:t>
            </w:r>
            <w:r w:rsidR="006E41E2">
              <w:rPr>
                <w:rFonts w:ascii="Times New Roman" w:hAnsi="Times New Roman" w:cs="Times New Roman"/>
                <w:sz w:val="24"/>
                <w:szCs w:val="24"/>
              </w:rPr>
              <w:t xml:space="preserve"> šiai grupei ir yra skirtos projekto veiklos.</w:t>
            </w:r>
          </w:p>
          <w:p w14:paraId="6CB65C0B" w14:textId="77777777" w:rsidR="006E41E2" w:rsidRDefault="006E41E2" w:rsidP="006E41E2">
            <w:pPr>
              <w:jc w:val="both"/>
              <w:rPr>
                <w:rFonts w:ascii="Times New Roman" w:hAnsi="Times New Roman" w:cs="Times New Roman"/>
                <w:bCs/>
                <w:sz w:val="24"/>
                <w:szCs w:val="24"/>
              </w:rPr>
            </w:pPr>
            <w:r>
              <w:rPr>
                <w:rFonts w:ascii="Times New Roman" w:hAnsi="Times New Roman" w:cs="Times New Roman"/>
                <w:sz w:val="24"/>
                <w:szCs w:val="24"/>
                <w:lang w:val="en-US"/>
              </w:rPr>
              <w:t xml:space="preserve">3. </w:t>
            </w:r>
            <w:r>
              <w:rPr>
                <w:rFonts w:ascii="Times New Roman" w:hAnsi="Times New Roman" w:cs="Times New Roman"/>
                <w:bCs/>
                <w:sz w:val="24"/>
                <w:szCs w:val="24"/>
              </w:rPr>
              <w:t>Pagal sudarytas sutartis ir st</w:t>
            </w:r>
            <w:r w:rsidRPr="00716095">
              <w:rPr>
                <w:rFonts w:ascii="Times New Roman" w:hAnsi="Times New Roman" w:cs="Times New Roman"/>
                <w:bCs/>
                <w:sz w:val="24"/>
                <w:szCs w:val="24"/>
              </w:rPr>
              <w:t>rategijoje veiksmui numatyt</w:t>
            </w:r>
            <w:r>
              <w:rPr>
                <w:rFonts w:ascii="Times New Roman" w:hAnsi="Times New Roman" w:cs="Times New Roman"/>
                <w:bCs/>
                <w:sz w:val="24"/>
                <w:szCs w:val="24"/>
              </w:rPr>
              <w:t>as paramos</w:t>
            </w:r>
            <w:r w:rsidRPr="00716095">
              <w:rPr>
                <w:rFonts w:ascii="Times New Roman" w:hAnsi="Times New Roman" w:cs="Times New Roman"/>
                <w:bCs/>
                <w:sz w:val="24"/>
                <w:szCs w:val="24"/>
              </w:rPr>
              <w:t xml:space="preserve"> lėš</w:t>
            </w:r>
            <w:r>
              <w:rPr>
                <w:rFonts w:ascii="Times New Roman" w:hAnsi="Times New Roman" w:cs="Times New Roman"/>
                <w:bCs/>
                <w:sz w:val="24"/>
                <w:szCs w:val="24"/>
              </w:rPr>
              <w:t>as, parama panaudota</w:t>
            </w:r>
            <w:r w:rsidRPr="00716095">
              <w:rPr>
                <w:rFonts w:ascii="Times New Roman" w:hAnsi="Times New Roman" w:cs="Times New Roman"/>
                <w:bCs/>
                <w:sz w:val="24"/>
                <w:szCs w:val="24"/>
              </w:rPr>
              <w:t xml:space="preserve"> </w:t>
            </w:r>
            <w:r w:rsidRPr="00654459">
              <w:rPr>
                <w:rFonts w:ascii="Times New Roman" w:hAnsi="Times New Roman" w:cs="Times New Roman"/>
                <w:bCs/>
                <w:sz w:val="24"/>
                <w:szCs w:val="24"/>
              </w:rPr>
              <w:t>100 %</w:t>
            </w:r>
            <w:r>
              <w:rPr>
                <w:rFonts w:ascii="Times New Roman" w:hAnsi="Times New Roman" w:cs="Times New Roman"/>
                <w:bCs/>
                <w:sz w:val="24"/>
                <w:szCs w:val="24"/>
              </w:rPr>
              <w:t>.</w:t>
            </w:r>
          </w:p>
          <w:p w14:paraId="2AF61233" w14:textId="35CE6269" w:rsidR="006E41E2" w:rsidRPr="00E62D19" w:rsidRDefault="006E41E2" w:rsidP="006E41E2">
            <w:pPr>
              <w:jc w:val="both"/>
              <w:rPr>
                <w:rFonts w:ascii="Times New Roman" w:hAnsi="Times New Roman" w:cs="Times New Roman"/>
                <w:bCs/>
                <w:sz w:val="24"/>
                <w:szCs w:val="24"/>
              </w:rPr>
            </w:pPr>
            <w:r>
              <w:rPr>
                <w:rFonts w:ascii="Times New Roman" w:hAnsi="Times New Roman" w:cs="Times New Roman"/>
                <w:bCs/>
                <w:sz w:val="24"/>
                <w:szCs w:val="24"/>
              </w:rPr>
              <w:t>4. Pagal sudarytas sutartis ir st</w:t>
            </w:r>
            <w:r w:rsidRPr="00716095">
              <w:rPr>
                <w:rFonts w:ascii="Times New Roman" w:hAnsi="Times New Roman" w:cs="Times New Roman"/>
                <w:bCs/>
                <w:sz w:val="24"/>
                <w:szCs w:val="24"/>
              </w:rPr>
              <w:t>rategijo</w:t>
            </w:r>
            <w:r>
              <w:rPr>
                <w:rFonts w:ascii="Times New Roman" w:hAnsi="Times New Roman" w:cs="Times New Roman"/>
                <w:bCs/>
                <w:sz w:val="24"/>
                <w:szCs w:val="24"/>
              </w:rPr>
              <w:t>s</w:t>
            </w:r>
            <w:r w:rsidRPr="00716095">
              <w:rPr>
                <w:rFonts w:ascii="Times New Roman" w:hAnsi="Times New Roman" w:cs="Times New Roman"/>
                <w:bCs/>
                <w:sz w:val="24"/>
                <w:szCs w:val="24"/>
              </w:rPr>
              <w:t xml:space="preserve"> veiksm</w:t>
            </w:r>
            <w:r>
              <w:rPr>
                <w:rFonts w:ascii="Times New Roman" w:hAnsi="Times New Roman" w:cs="Times New Roman"/>
                <w:bCs/>
                <w:sz w:val="24"/>
                <w:szCs w:val="24"/>
              </w:rPr>
              <w:t>e</w:t>
            </w:r>
            <w:r w:rsidRPr="00716095">
              <w:rPr>
                <w:rFonts w:ascii="Times New Roman" w:hAnsi="Times New Roman" w:cs="Times New Roman"/>
                <w:bCs/>
                <w:sz w:val="24"/>
                <w:szCs w:val="24"/>
              </w:rPr>
              <w:t xml:space="preserve"> numatyt</w:t>
            </w:r>
            <w:r>
              <w:rPr>
                <w:rFonts w:ascii="Times New Roman" w:hAnsi="Times New Roman" w:cs="Times New Roman"/>
                <w:bCs/>
                <w:sz w:val="24"/>
                <w:szCs w:val="24"/>
              </w:rPr>
              <w:t>ą nuosavą prisidėjimą, prisidedama suma 100 %.</w:t>
            </w:r>
          </w:p>
          <w:p w14:paraId="3E12AF67" w14:textId="3D250046" w:rsidR="006E41E2" w:rsidRPr="006E41E2" w:rsidRDefault="006E41E2" w:rsidP="00D37287">
            <w:pPr>
              <w:jc w:val="both"/>
              <w:rPr>
                <w:rFonts w:ascii="Times New Roman" w:hAnsi="Times New Roman" w:cs="Times New Roman"/>
                <w:sz w:val="24"/>
                <w:szCs w:val="24"/>
              </w:rPr>
            </w:pPr>
          </w:p>
          <w:p w14:paraId="53D756B2" w14:textId="77777777" w:rsidR="00E62D19" w:rsidRPr="00E62D19" w:rsidRDefault="00E62D19" w:rsidP="00D37287">
            <w:pPr>
              <w:jc w:val="both"/>
              <w:rPr>
                <w:rFonts w:ascii="Times New Roman" w:hAnsi="Times New Roman" w:cs="Times New Roman"/>
                <w:sz w:val="24"/>
                <w:szCs w:val="24"/>
              </w:rPr>
            </w:pPr>
          </w:p>
          <w:p w14:paraId="77B60628" w14:textId="77777777" w:rsidR="00716095" w:rsidRPr="0000268C" w:rsidRDefault="00716095" w:rsidP="00D37287">
            <w:pPr>
              <w:jc w:val="both"/>
              <w:rPr>
                <w:rFonts w:ascii="Times New Roman" w:hAnsi="Times New Roman" w:cs="Times New Roman"/>
                <w:bCs/>
                <w:sz w:val="24"/>
                <w:szCs w:val="24"/>
              </w:rPr>
            </w:pPr>
          </w:p>
          <w:p w14:paraId="75AE046A" w14:textId="521A56FF" w:rsidR="00D37287" w:rsidRDefault="00D37287" w:rsidP="006F703B">
            <w:pPr>
              <w:jc w:val="both"/>
              <w:rPr>
                <w:rFonts w:ascii="Times New Roman" w:eastAsia="Times New Roman" w:hAnsi="Times New Roman" w:cs="Times New Roman"/>
                <w:sz w:val="24"/>
                <w:szCs w:val="24"/>
                <w:lang w:eastAsia="lt-LT"/>
              </w:rPr>
            </w:pPr>
          </w:p>
        </w:tc>
      </w:tr>
      <w:tr w:rsidR="00D37287" w14:paraId="5288AFC5" w14:textId="77777777" w:rsidTr="00774377">
        <w:tc>
          <w:tcPr>
            <w:tcW w:w="13993" w:type="dxa"/>
            <w:gridSpan w:val="7"/>
          </w:tcPr>
          <w:p w14:paraId="4A69A917" w14:textId="1BB88D2B" w:rsidR="00D37287" w:rsidRDefault="00242C3B" w:rsidP="00D37287">
            <w:pPr>
              <w:jc w:val="both"/>
              <w:rPr>
                <w:rFonts w:ascii="Times New Roman" w:eastAsia="Times New Roman" w:hAnsi="Times New Roman" w:cs="Times New Roman"/>
                <w:sz w:val="24"/>
                <w:szCs w:val="24"/>
                <w:lang w:eastAsia="lt-LT"/>
              </w:rPr>
            </w:pPr>
            <w:r>
              <w:rPr>
                <w:rFonts w:ascii="Times New Roman" w:hAnsi="Times New Roman" w:cs="Times New Roman"/>
                <w:b/>
                <w:bCs/>
                <w:sz w:val="24"/>
                <w:szCs w:val="24"/>
              </w:rPr>
              <w:lastRenderedPageBreak/>
              <w:t>1.3.</w:t>
            </w:r>
            <w:r w:rsidR="00D37287">
              <w:rPr>
                <w:rFonts w:ascii="Times New Roman" w:hAnsi="Times New Roman" w:cs="Times New Roman"/>
                <w:b/>
                <w:bCs/>
                <w:sz w:val="24"/>
                <w:szCs w:val="24"/>
              </w:rPr>
              <w:t xml:space="preserve">2. Veiksmas: </w:t>
            </w:r>
            <w:r w:rsidRPr="0075584A">
              <w:rPr>
                <w:rFonts w:ascii="Times New Roman" w:hAnsi="Times New Roman" w:cs="Times New Roman"/>
                <w:b/>
                <w:bCs/>
                <w:sz w:val="24"/>
                <w:szCs w:val="24"/>
              </w:rPr>
              <w:t>Priemonių savarankiškos</w:t>
            </w:r>
            <w:r>
              <w:rPr>
                <w:rFonts w:ascii="Times New Roman" w:hAnsi="Times New Roman" w:cs="Times New Roman"/>
                <w:b/>
                <w:bCs/>
                <w:sz w:val="24"/>
                <w:szCs w:val="24"/>
              </w:rPr>
              <w:t xml:space="preserve"> </w:t>
            </w:r>
            <w:r w:rsidRPr="0075584A">
              <w:rPr>
                <w:rFonts w:ascii="Times New Roman" w:hAnsi="Times New Roman" w:cs="Times New Roman"/>
                <w:b/>
                <w:bCs/>
                <w:sz w:val="24"/>
                <w:szCs w:val="24"/>
              </w:rPr>
              <w:t>veiklos vykdymui suteikimas</w:t>
            </w:r>
            <w:r>
              <w:rPr>
                <w:rFonts w:ascii="Times New Roman" w:hAnsi="Times New Roman" w:cs="Times New Roman"/>
                <w:b/>
                <w:bCs/>
                <w:sz w:val="24"/>
                <w:szCs w:val="24"/>
              </w:rPr>
              <w:t>.</w:t>
            </w:r>
          </w:p>
        </w:tc>
      </w:tr>
      <w:tr w:rsidR="00D37287" w14:paraId="5E97BE8B" w14:textId="77777777" w:rsidTr="00681ECD">
        <w:tc>
          <w:tcPr>
            <w:tcW w:w="1999" w:type="dxa"/>
          </w:tcPr>
          <w:p w14:paraId="6AA0B7D2" w14:textId="1ACC7CE3" w:rsidR="00242C3B" w:rsidRDefault="00242C3B" w:rsidP="00242C3B">
            <w:pPr>
              <w:jc w:val="both"/>
            </w:pPr>
            <w:r>
              <w:rPr>
                <w:rStyle w:val="fontstyle01"/>
              </w:rPr>
              <w:t>147200</w:t>
            </w:r>
            <w:r w:rsidR="00EA0C0E">
              <w:rPr>
                <w:rStyle w:val="fontstyle01"/>
              </w:rPr>
              <w:t>,00 €</w:t>
            </w:r>
          </w:p>
          <w:p w14:paraId="13AF0FEA" w14:textId="77777777" w:rsidR="00D37287" w:rsidRDefault="00D37287" w:rsidP="00D37287">
            <w:pPr>
              <w:jc w:val="both"/>
              <w:rPr>
                <w:rFonts w:ascii="Times New Roman" w:eastAsia="Times New Roman" w:hAnsi="Times New Roman" w:cs="Times New Roman"/>
                <w:sz w:val="24"/>
                <w:szCs w:val="24"/>
                <w:lang w:eastAsia="lt-LT"/>
              </w:rPr>
            </w:pPr>
          </w:p>
        </w:tc>
        <w:tc>
          <w:tcPr>
            <w:tcW w:w="1999" w:type="dxa"/>
          </w:tcPr>
          <w:p w14:paraId="7AD94025" w14:textId="071FB0CA" w:rsidR="00242C3B" w:rsidRDefault="00242C3B" w:rsidP="00242C3B">
            <w:pPr>
              <w:jc w:val="both"/>
            </w:pPr>
            <w:r>
              <w:rPr>
                <w:rStyle w:val="fontstyle01"/>
              </w:rPr>
              <w:t>12800</w:t>
            </w:r>
            <w:r w:rsidR="00EA0C0E">
              <w:rPr>
                <w:rStyle w:val="fontstyle01"/>
              </w:rPr>
              <w:t>,00 €</w:t>
            </w:r>
          </w:p>
          <w:p w14:paraId="3E024C3D" w14:textId="77777777" w:rsidR="00D37287" w:rsidRDefault="00D37287" w:rsidP="00D37287">
            <w:pPr>
              <w:jc w:val="both"/>
              <w:rPr>
                <w:rFonts w:ascii="Times New Roman" w:eastAsia="Times New Roman" w:hAnsi="Times New Roman" w:cs="Times New Roman"/>
                <w:sz w:val="24"/>
                <w:szCs w:val="24"/>
                <w:lang w:eastAsia="lt-LT"/>
              </w:rPr>
            </w:pPr>
          </w:p>
        </w:tc>
        <w:tc>
          <w:tcPr>
            <w:tcW w:w="1999" w:type="dxa"/>
          </w:tcPr>
          <w:p w14:paraId="79339DE4" w14:textId="208D03DA" w:rsidR="00D37287" w:rsidRDefault="00484508" w:rsidP="00D3728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1999" w:type="dxa"/>
          </w:tcPr>
          <w:p w14:paraId="4C3D3CF2" w14:textId="5A590563" w:rsidR="00D37287" w:rsidRDefault="00716095" w:rsidP="00D3728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999" w:type="dxa"/>
          </w:tcPr>
          <w:p w14:paraId="6457F956" w14:textId="3B654D1C" w:rsidR="00484508" w:rsidRDefault="00484508" w:rsidP="00D3728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127640,96 €</w:t>
            </w:r>
          </w:p>
        </w:tc>
        <w:tc>
          <w:tcPr>
            <w:tcW w:w="1999" w:type="dxa"/>
          </w:tcPr>
          <w:p w14:paraId="54557932" w14:textId="7D06A3C0" w:rsidR="00484508" w:rsidRPr="00484508" w:rsidRDefault="00484508" w:rsidP="00D37287">
            <w:pPr>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11102,18 €</w:t>
            </w:r>
          </w:p>
          <w:p w14:paraId="64741253" w14:textId="77777777" w:rsidR="00484508" w:rsidRDefault="00484508" w:rsidP="00D37287">
            <w:pPr>
              <w:jc w:val="both"/>
              <w:rPr>
                <w:rFonts w:ascii="Times New Roman" w:eastAsia="Times New Roman" w:hAnsi="Times New Roman" w:cs="Times New Roman"/>
                <w:sz w:val="24"/>
                <w:szCs w:val="24"/>
                <w:lang w:eastAsia="lt-LT"/>
              </w:rPr>
            </w:pPr>
          </w:p>
          <w:p w14:paraId="1E0547E3" w14:textId="602367C2" w:rsidR="00484508" w:rsidRDefault="00484508" w:rsidP="00D37287">
            <w:pPr>
              <w:jc w:val="both"/>
              <w:rPr>
                <w:rFonts w:ascii="Times New Roman" w:eastAsia="Times New Roman" w:hAnsi="Times New Roman" w:cs="Times New Roman"/>
                <w:sz w:val="24"/>
                <w:szCs w:val="24"/>
                <w:lang w:eastAsia="lt-LT"/>
              </w:rPr>
            </w:pPr>
          </w:p>
        </w:tc>
        <w:tc>
          <w:tcPr>
            <w:tcW w:w="1999" w:type="dxa"/>
          </w:tcPr>
          <w:p w14:paraId="4BA39BAB" w14:textId="7401E875" w:rsidR="00D37287" w:rsidRDefault="00D37287" w:rsidP="00D37287">
            <w:pPr>
              <w:jc w:val="both"/>
              <w:rPr>
                <w:rFonts w:ascii="Times New Roman" w:eastAsia="Times New Roman" w:hAnsi="Times New Roman" w:cs="Times New Roman"/>
                <w:sz w:val="24"/>
                <w:szCs w:val="24"/>
                <w:lang w:eastAsia="lt-LT"/>
              </w:rPr>
            </w:pPr>
          </w:p>
        </w:tc>
      </w:tr>
      <w:tr w:rsidR="00D37287" w14:paraId="2715070D" w14:textId="77777777" w:rsidTr="00774377">
        <w:tc>
          <w:tcPr>
            <w:tcW w:w="13993" w:type="dxa"/>
            <w:gridSpan w:val="7"/>
          </w:tcPr>
          <w:p w14:paraId="032531BC" w14:textId="49A21469" w:rsidR="00D37287" w:rsidRDefault="00D37287" w:rsidP="00D37287">
            <w:pPr>
              <w:jc w:val="both"/>
              <w:rPr>
                <w:rFonts w:ascii="Times New Roman" w:hAnsi="Times New Roman" w:cs="Times New Roman"/>
                <w:b/>
                <w:bCs/>
                <w:sz w:val="24"/>
                <w:szCs w:val="24"/>
              </w:rPr>
            </w:pPr>
            <w:r w:rsidRPr="0000268C">
              <w:rPr>
                <w:rFonts w:ascii="Times New Roman" w:hAnsi="Times New Roman" w:cs="Times New Roman"/>
                <w:b/>
                <w:bCs/>
                <w:sz w:val="24"/>
                <w:szCs w:val="24"/>
              </w:rPr>
              <w:t xml:space="preserve">Informacija apie </w:t>
            </w:r>
            <w:r w:rsidR="00242C3B">
              <w:rPr>
                <w:rFonts w:ascii="Times New Roman" w:hAnsi="Times New Roman" w:cs="Times New Roman"/>
                <w:b/>
                <w:bCs/>
                <w:sz w:val="24"/>
                <w:szCs w:val="24"/>
              </w:rPr>
              <w:t>1.3.</w:t>
            </w:r>
            <w:r>
              <w:rPr>
                <w:rFonts w:ascii="Times New Roman" w:hAnsi="Times New Roman" w:cs="Times New Roman"/>
                <w:b/>
                <w:bCs/>
                <w:sz w:val="24"/>
                <w:szCs w:val="24"/>
              </w:rPr>
              <w:t>2.</w:t>
            </w:r>
            <w:r w:rsidRPr="0000268C">
              <w:rPr>
                <w:rFonts w:ascii="Times New Roman" w:hAnsi="Times New Roman" w:cs="Times New Roman"/>
                <w:b/>
                <w:bCs/>
                <w:sz w:val="24"/>
                <w:szCs w:val="24"/>
              </w:rPr>
              <w:t xml:space="preserve"> veiksmo įgyvendinimą:</w:t>
            </w:r>
          </w:p>
          <w:p w14:paraId="69F5D7CF" w14:textId="71799A53" w:rsidR="006E41E2" w:rsidRDefault="006E41E2" w:rsidP="00D37287">
            <w:pPr>
              <w:jc w:val="both"/>
              <w:rPr>
                <w:rFonts w:ascii="Times New Roman" w:hAnsi="Times New Roman" w:cs="Times New Roman"/>
                <w:sz w:val="24"/>
                <w:szCs w:val="24"/>
              </w:rPr>
            </w:pPr>
            <w:r w:rsidRPr="006E41E2">
              <w:rPr>
                <w:rFonts w:ascii="Times New Roman" w:hAnsi="Times New Roman" w:cs="Times New Roman"/>
                <w:sz w:val="24"/>
                <w:szCs w:val="24"/>
              </w:rPr>
              <w:t>1.</w:t>
            </w:r>
            <w:r>
              <w:rPr>
                <w:rFonts w:ascii="Times New Roman" w:hAnsi="Times New Roman" w:cs="Times New Roman"/>
                <w:sz w:val="24"/>
                <w:szCs w:val="24"/>
              </w:rPr>
              <w:t xml:space="preserve"> Projektų veiklos numatytos jauno verslo subjektams suteikiant jiems mokymus, konsultacijas ir priemones verslo pradžiai.</w:t>
            </w:r>
          </w:p>
          <w:p w14:paraId="61225192" w14:textId="4DC571EA" w:rsidR="006E41E2" w:rsidRDefault="006E41E2" w:rsidP="00D37287">
            <w:pPr>
              <w:jc w:val="both"/>
              <w:rPr>
                <w:rFonts w:ascii="Times New Roman" w:hAnsi="Times New Roman" w:cs="Times New Roman"/>
                <w:sz w:val="24"/>
                <w:szCs w:val="24"/>
              </w:rPr>
            </w:pPr>
            <w:r w:rsidRPr="006E41E2">
              <w:rPr>
                <w:rFonts w:ascii="Times New Roman" w:hAnsi="Times New Roman" w:cs="Times New Roman"/>
                <w:sz w:val="24"/>
                <w:szCs w:val="24"/>
              </w:rPr>
              <w:t xml:space="preserve">2. </w:t>
            </w:r>
            <w:r w:rsidRPr="00E62D19">
              <w:rPr>
                <w:rFonts w:ascii="Times New Roman" w:hAnsi="Times New Roman" w:cs="Times New Roman"/>
                <w:sz w:val="24"/>
                <w:szCs w:val="24"/>
              </w:rPr>
              <w:t>Veiksmo tikslinė grupė yra j</w:t>
            </w:r>
            <w:r>
              <w:rPr>
                <w:rFonts w:ascii="Times New Roman" w:hAnsi="Times New Roman" w:cs="Times New Roman"/>
                <w:sz w:val="24"/>
                <w:szCs w:val="24"/>
              </w:rPr>
              <w:t>auno verslo subjektai, šiai grupei ir yra skirtos projektų veiklos.</w:t>
            </w:r>
          </w:p>
          <w:p w14:paraId="50CDD8AD" w14:textId="7A3EBA65" w:rsidR="006E41E2" w:rsidRDefault="006E41E2" w:rsidP="006E41E2">
            <w:pPr>
              <w:jc w:val="both"/>
              <w:rPr>
                <w:rFonts w:ascii="Times New Roman" w:hAnsi="Times New Roman" w:cs="Times New Roman"/>
                <w:bCs/>
                <w:sz w:val="24"/>
                <w:szCs w:val="24"/>
              </w:rPr>
            </w:pPr>
            <w:r>
              <w:rPr>
                <w:rFonts w:ascii="Times New Roman" w:hAnsi="Times New Roman" w:cs="Times New Roman"/>
                <w:sz w:val="24"/>
                <w:szCs w:val="24"/>
                <w:lang w:val="en-US"/>
              </w:rPr>
              <w:t xml:space="preserve">3. </w:t>
            </w:r>
            <w:r>
              <w:rPr>
                <w:rFonts w:ascii="Times New Roman" w:hAnsi="Times New Roman" w:cs="Times New Roman"/>
                <w:bCs/>
                <w:sz w:val="24"/>
                <w:szCs w:val="24"/>
              </w:rPr>
              <w:t>Pagal sudarytas sutartis ir st</w:t>
            </w:r>
            <w:r w:rsidRPr="00716095">
              <w:rPr>
                <w:rFonts w:ascii="Times New Roman" w:hAnsi="Times New Roman" w:cs="Times New Roman"/>
                <w:bCs/>
                <w:sz w:val="24"/>
                <w:szCs w:val="24"/>
              </w:rPr>
              <w:t>rategijoje veiksmui numatyt</w:t>
            </w:r>
            <w:r>
              <w:rPr>
                <w:rFonts w:ascii="Times New Roman" w:hAnsi="Times New Roman" w:cs="Times New Roman"/>
                <w:bCs/>
                <w:sz w:val="24"/>
                <w:szCs w:val="24"/>
              </w:rPr>
              <w:t>as paramos</w:t>
            </w:r>
            <w:r w:rsidRPr="00716095">
              <w:rPr>
                <w:rFonts w:ascii="Times New Roman" w:hAnsi="Times New Roman" w:cs="Times New Roman"/>
                <w:bCs/>
                <w:sz w:val="24"/>
                <w:szCs w:val="24"/>
              </w:rPr>
              <w:t xml:space="preserve"> lėš</w:t>
            </w:r>
            <w:r>
              <w:rPr>
                <w:rFonts w:ascii="Times New Roman" w:hAnsi="Times New Roman" w:cs="Times New Roman"/>
                <w:bCs/>
                <w:sz w:val="24"/>
                <w:szCs w:val="24"/>
              </w:rPr>
              <w:t>as, parama panaudota</w:t>
            </w:r>
            <w:r w:rsidRPr="00716095">
              <w:rPr>
                <w:rFonts w:ascii="Times New Roman" w:hAnsi="Times New Roman" w:cs="Times New Roman"/>
                <w:bCs/>
                <w:sz w:val="24"/>
                <w:szCs w:val="24"/>
              </w:rPr>
              <w:t xml:space="preserve"> </w:t>
            </w:r>
            <w:r>
              <w:rPr>
                <w:rFonts w:ascii="Times New Roman" w:hAnsi="Times New Roman" w:cs="Times New Roman"/>
                <w:bCs/>
                <w:sz w:val="24"/>
                <w:szCs w:val="24"/>
                <w:lang w:val="en-US"/>
              </w:rPr>
              <w:t>86,71</w:t>
            </w:r>
            <w:r w:rsidRPr="00654459">
              <w:rPr>
                <w:rFonts w:ascii="Times New Roman" w:hAnsi="Times New Roman" w:cs="Times New Roman"/>
                <w:bCs/>
                <w:sz w:val="24"/>
                <w:szCs w:val="24"/>
              </w:rPr>
              <w:t xml:space="preserve"> %</w:t>
            </w:r>
            <w:r>
              <w:rPr>
                <w:rFonts w:ascii="Times New Roman" w:hAnsi="Times New Roman" w:cs="Times New Roman"/>
                <w:bCs/>
                <w:sz w:val="24"/>
                <w:szCs w:val="24"/>
              </w:rPr>
              <w:t>.</w:t>
            </w:r>
          </w:p>
          <w:p w14:paraId="03FE4B2B" w14:textId="4BB2D2B3" w:rsidR="006E41E2" w:rsidRDefault="006E41E2" w:rsidP="006E41E2">
            <w:pPr>
              <w:jc w:val="both"/>
              <w:rPr>
                <w:rFonts w:ascii="Times New Roman" w:hAnsi="Times New Roman" w:cs="Times New Roman"/>
                <w:bCs/>
                <w:sz w:val="24"/>
                <w:szCs w:val="24"/>
              </w:rPr>
            </w:pPr>
            <w:r>
              <w:rPr>
                <w:rFonts w:ascii="Times New Roman" w:hAnsi="Times New Roman" w:cs="Times New Roman"/>
                <w:bCs/>
                <w:sz w:val="24"/>
                <w:szCs w:val="24"/>
              </w:rPr>
              <w:t>4. Pagal sudarytas sutartis ir st</w:t>
            </w:r>
            <w:r w:rsidRPr="00716095">
              <w:rPr>
                <w:rFonts w:ascii="Times New Roman" w:hAnsi="Times New Roman" w:cs="Times New Roman"/>
                <w:bCs/>
                <w:sz w:val="24"/>
                <w:szCs w:val="24"/>
              </w:rPr>
              <w:t>rategijo</w:t>
            </w:r>
            <w:r>
              <w:rPr>
                <w:rFonts w:ascii="Times New Roman" w:hAnsi="Times New Roman" w:cs="Times New Roman"/>
                <w:bCs/>
                <w:sz w:val="24"/>
                <w:szCs w:val="24"/>
              </w:rPr>
              <w:t>s</w:t>
            </w:r>
            <w:r w:rsidRPr="00716095">
              <w:rPr>
                <w:rFonts w:ascii="Times New Roman" w:hAnsi="Times New Roman" w:cs="Times New Roman"/>
                <w:bCs/>
                <w:sz w:val="24"/>
                <w:szCs w:val="24"/>
              </w:rPr>
              <w:t xml:space="preserve"> veiksm</w:t>
            </w:r>
            <w:r>
              <w:rPr>
                <w:rFonts w:ascii="Times New Roman" w:hAnsi="Times New Roman" w:cs="Times New Roman"/>
                <w:bCs/>
                <w:sz w:val="24"/>
                <w:szCs w:val="24"/>
              </w:rPr>
              <w:t>e</w:t>
            </w:r>
            <w:r w:rsidRPr="00716095">
              <w:rPr>
                <w:rFonts w:ascii="Times New Roman" w:hAnsi="Times New Roman" w:cs="Times New Roman"/>
                <w:bCs/>
                <w:sz w:val="24"/>
                <w:szCs w:val="24"/>
              </w:rPr>
              <w:t xml:space="preserve"> numatyt</w:t>
            </w:r>
            <w:r>
              <w:rPr>
                <w:rFonts w:ascii="Times New Roman" w:hAnsi="Times New Roman" w:cs="Times New Roman"/>
                <w:bCs/>
                <w:sz w:val="24"/>
                <w:szCs w:val="24"/>
              </w:rPr>
              <w:t>ą nuosavą prisidėjimą, prisidedama suma 86,73 %.</w:t>
            </w:r>
          </w:p>
          <w:p w14:paraId="2AAFEB7C" w14:textId="5BD835B4" w:rsidR="006E41E2" w:rsidRPr="006E41E2" w:rsidRDefault="006E41E2" w:rsidP="00D37287">
            <w:pPr>
              <w:jc w:val="both"/>
              <w:rPr>
                <w:rFonts w:ascii="Times New Roman" w:hAnsi="Times New Roman" w:cs="Times New Roman"/>
                <w:sz w:val="24"/>
                <w:szCs w:val="24"/>
              </w:rPr>
            </w:pPr>
            <w:r>
              <w:rPr>
                <w:rFonts w:ascii="Times New Roman" w:hAnsi="Times New Roman" w:cs="Times New Roman"/>
                <w:bCs/>
                <w:sz w:val="24"/>
                <w:szCs w:val="24"/>
              </w:rPr>
              <w:t xml:space="preserve">5. Paramos ir prisidėjimo lėšos nėra panaudotos </w:t>
            </w:r>
            <w:r w:rsidRPr="006E41E2">
              <w:rPr>
                <w:rFonts w:ascii="Times New Roman" w:hAnsi="Times New Roman" w:cs="Times New Roman"/>
                <w:bCs/>
                <w:sz w:val="24"/>
                <w:szCs w:val="24"/>
              </w:rPr>
              <w:t xml:space="preserve">100 %, nes </w:t>
            </w:r>
            <w:r>
              <w:rPr>
                <w:rFonts w:ascii="Times New Roman" w:hAnsi="Times New Roman" w:cs="Times New Roman"/>
                <w:bCs/>
                <w:sz w:val="24"/>
                <w:szCs w:val="24"/>
              </w:rPr>
              <w:t>vieniems pareiškėjams derinant projektą su Europos socialinio fondo agentūra buvo sumažinta paramos suma.</w:t>
            </w:r>
          </w:p>
          <w:p w14:paraId="1DAE9386" w14:textId="77777777" w:rsidR="00716095" w:rsidRPr="0000268C" w:rsidRDefault="00716095" w:rsidP="00D37287">
            <w:pPr>
              <w:jc w:val="both"/>
              <w:rPr>
                <w:rFonts w:ascii="Times New Roman" w:hAnsi="Times New Roman" w:cs="Times New Roman"/>
                <w:bCs/>
                <w:sz w:val="24"/>
                <w:szCs w:val="24"/>
              </w:rPr>
            </w:pPr>
          </w:p>
          <w:p w14:paraId="588CA7FA" w14:textId="083FD0C9" w:rsidR="00D37287" w:rsidRDefault="00D37287" w:rsidP="00D37287">
            <w:pPr>
              <w:jc w:val="both"/>
              <w:rPr>
                <w:rFonts w:ascii="Times New Roman" w:eastAsia="Times New Roman" w:hAnsi="Times New Roman" w:cs="Times New Roman"/>
                <w:sz w:val="24"/>
                <w:szCs w:val="24"/>
                <w:lang w:eastAsia="lt-LT"/>
              </w:rPr>
            </w:pPr>
          </w:p>
        </w:tc>
      </w:tr>
      <w:tr w:rsidR="00B527D3" w14:paraId="47FB58F4" w14:textId="77777777" w:rsidTr="00774377">
        <w:tc>
          <w:tcPr>
            <w:tcW w:w="13993" w:type="dxa"/>
            <w:gridSpan w:val="7"/>
          </w:tcPr>
          <w:p w14:paraId="1F4F8057" w14:textId="1D7E3974" w:rsidR="00B527D3" w:rsidRDefault="00B527D3" w:rsidP="00C23D56">
            <w:pPr>
              <w:jc w:val="both"/>
              <w:rPr>
                <w:rFonts w:ascii="Times New Roman" w:eastAsia="Times New Roman" w:hAnsi="Times New Roman" w:cs="Times New Roman"/>
                <w:sz w:val="24"/>
                <w:szCs w:val="24"/>
                <w:lang w:eastAsia="lt-LT"/>
              </w:rPr>
            </w:pPr>
            <w:r w:rsidRPr="00B527D3">
              <w:rPr>
                <w:rFonts w:ascii="Times New Roman" w:eastAsia="Times New Roman" w:hAnsi="Times New Roman" w:cs="Times New Roman"/>
                <w:sz w:val="24"/>
                <w:szCs w:val="24"/>
                <w:lang w:eastAsia="lt-LT"/>
              </w:rPr>
              <w:t>*Jeigu pildant lentelę yra reikalingos papildomos eilutės (pvz., kai strategijoje yra daugiau, nei pateikta formoje, tikslų, uždavinių ir (ar) veiksmų), jas įterpkite. Jeigu pildant lentelę paaiškėja, kad formoje yra perteklinių eilučių (pvz., kai  strategijoje yra mažiau, nei pateikta formoje, tikslų, uždavinių ir (ar) veiksmų), jas ištrinkite. Lentelėje pateikta informacija apie vietos plėtros strategijos tikslo, uždavinių, veiksmų numerius ir pavadinimus turi sutapti su vietos plėtros strategijos, kuri skelbiama el. puslapyje  http://www.miestobendruomene.lt/igyvendinamos-strategijos/, dalyje „Vietos plėtros strategijos įgyvendinimo veiksmų planas“ nurodytu atitinkamo tikslo, uždavinio, veiksmo numeriu ir pavadinimu.</w:t>
            </w:r>
          </w:p>
        </w:tc>
      </w:tr>
    </w:tbl>
    <w:p w14:paraId="6D4F6170" w14:textId="77777777" w:rsidR="0019513D" w:rsidRDefault="0019513D" w:rsidP="004748CF">
      <w:pPr>
        <w:shd w:val="clear" w:color="auto" w:fill="FFFFFF"/>
        <w:jc w:val="both"/>
        <w:rPr>
          <w:rFonts w:ascii="Times New Roman" w:hAnsi="Times New Roman" w:cs="Times New Roman"/>
          <w:b/>
          <w:bCs/>
          <w:sz w:val="24"/>
          <w:szCs w:val="24"/>
        </w:rPr>
      </w:pPr>
    </w:p>
    <w:p w14:paraId="3593297F" w14:textId="04E0B7D9" w:rsidR="00D63CFA" w:rsidRPr="00405E1D" w:rsidRDefault="00D63CFA" w:rsidP="00D63CFA">
      <w:pPr>
        <w:pStyle w:val="Sraopastraipa"/>
        <w:shd w:val="clear" w:color="auto" w:fill="FFFFFF"/>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1.2. </w:t>
      </w:r>
      <w:r w:rsidRPr="00971875">
        <w:rPr>
          <w:rFonts w:ascii="Times New Roman" w:hAnsi="Times New Roman" w:cs="Times New Roman"/>
          <w:b/>
          <w:bCs/>
          <w:sz w:val="24"/>
          <w:szCs w:val="24"/>
        </w:rPr>
        <w:t>Informacija apie strategijos veiksmų įgyvendinimo geruosius pavyzdžius:</w:t>
      </w:r>
    </w:p>
    <w:p w14:paraId="69ABB9A3" w14:textId="05E5D79C" w:rsidR="00D63CFA" w:rsidRDefault="00D63CFA" w:rsidP="00D63CFA">
      <w:pPr>
        <w:shd w:val="clear" w:color="auto" w:fill="FFFFFF"/>
        <w:jc w:val="both"/>
        <w:rPr>
          <w:rFonts w:ascii="Times New Roman" w:hAnsi="Times New Roman" w:cs="Times New Roman"/>
          <w:bCs/>
          <w:i/>
          <w:sz w:val="24"/>
          <w:szCs w:val="24"/>
        </w:rPr>
      </w:pPr>
      <w:r w:rsidRPr="00971875">
        <w:rPr>
          <w:rFonts w:ascii="Times New Roman" w:hAnsi="Times New Roman" w:cs="Times New Roman"/>
          <w:bCs/>
          <w:i/>
          <w:sz w:val="24"/>
          <w:szCs w:val="24"/>
        </w:rPr>
        <w:t>(pateikite sėkmingai įgyvendintų ar įgyvendinamų vietos plėtros projekt</w:t>
      </w:r>
      <w:r w:rsidR="008C14E4">
        <w:rPr>
          <w:rFonts w:ascii="Times New Roman" w:hAnsi="Times New Roman" w:cs="Times New Roman"/>
          <w:bCs/>
          <w:i/>
          <w:sz w:val="24"/>
          <w:szCs w:val="24"/>
        </w:rPr>
        <w:t>ų</w:t>
      </w:r>
      <w:r w:rsidRPr="00971875">
        <w:rPr>
          <w:rFonts w:ascii="Times New Roman" w:hAnsi="Times New Roman" w:cs="Times New Roman"/>
          <w:bCs/>
          <w:i/>
          <w:sz w:val="24"/>
          <w:szCs w:val="24"/>
        </w:rPr>
        <w:t xml:space="preserve"> gerųjų pavyzdžių, bent po vieną kiekvienam iš strategijos tikslų</w:t>
      </w:r>
      <w:r w:rsidR="008C14E4">
        <w:rPr>
          <w:rFonts w:ascii="Times New Roman" w:hAnsi="Times New Roman" w:cs="Times New Roman"/>
          <w:bCs/>
          <w:i/>
          <w:sz w:val="24"/>
          <w:szCs w:val="24"/>
        </w:rPr>
        <w:t>;</w:t>
      </w:r>
      <w:r w:rsidR="00E75B91">
        <w:rPr>
          <w:rFonts w:ascii="Times New Roman" w:hAnsi="Times New Roman" w:cs="Times New Roman"/>
          <w:bCs/>
          <w:i/>
          <w:sz w:val="24"/>
          <w:szCs w:val="24"/>
        </w:rPr>
        <w:t xml:space="preserve"> teik</w:t>
      </w:r>
      <w:r w:rsidR="008C14E4">
        <w:rPr>
          <w:rFonts w:ascii="Times New Roman" w:hAnsi="Times New Roman" w:cs="Times New Roman"/>
          <w:bCs/>
          <w:i/>
          <w:sz w:val="24"/>
          <w:szCs w:val="24"/>
        </w:rPr>
        <w:t xml:space="preserve">dami </w:t>
      </w:r>
      <w:r w:rsidR="00E75B91">
        <w:rPr>
          <w:rFonts w:ascii="Times New Roman" w:hAnsi="Times New Roman" w:cs="Times New Roman"/>
          <w:bCs/>
          <w:i/>
          <w:sz w:val="24"/>
          <w:szCs w:val="24"/>
        </w:rPr>
        <w:t xml:space="preserve"> metinę ataskaitą pavyzdži</w:t>
      </w:r>
      <w:r w:rsidR="008C14E4">
        <w:rPr>
          <w:rFonts w:ascii="Times New Roman" w:hAnsi="Times New Roman" w:cs="Times New Roman"/>
          <w:bCs/>
          <w:i/>
          <w:sz w:val="24"/>
          <w:szCs w:val="24"/>
        </w:rPr>
        <w:t>us</w:t>
      </w:r>
      <w:r w:rsidR="00E75B91">
        <w:rPr>
          <w:rFonts w:ascii="Times New Roman" w:hAnsi="Times New Roman" w:cs="Times New Roman"/>
          <w:bCs/>
          <w:i/>
          <w:sz w:val="24"/>
          <w:szCs w:val="24"/>
        </w:rPr>
        <w:t xml:space="preserve"> teiki</w:t>
      </w:r>
      <w:r w:rsidR="008C14E4">
        <w:rPr>
          <w:rFonts w:ascii="Times New Roman" w:hAnsi="Times New Roman" w:cs="Times New Roman"/>
          <w:bCs/>
          <w:i/>
          <w:sz w:val="24"/>
          <w:szCs w:val="24"/>
        </w:rPr>
        <w:t>te</w:t>
      </w:r>
      <w:r w:rsidR="00E75B91">
        <w:rPr>
          <w:rFonts w:ascii="Times New Roman" w:hAnsi="Times New Roman" w:cs="Times New Roman"/>
          <w:bCs/>
          <w:i/>
          <w:sz w:val="24"/>
          <w:szCs w:val="24"/>
        </w:rPr>
        <w:t xml:space="preserve"> iš tų metų</w:t>
      </w:r>
      <w:r w:rsidR="008C14E4">
        <w:rPr>
          <w:rFonts w:ascii="Times New Roman" w:hAnsi="Times New Roman" w:cs="Times New Roman"/>
          <w:bCs/>
          <w:i/>
          <w:sz w:val="24"/>
          <w:szCs w:val="24"/>
        </w:rPr>
        <w:t>,</w:t>
      </w:r>
      <w:r w:rsidR="00E75B91">
        <w:rPr>
          <w:rFonts w:ascii="Times New Roman" w:hAnsi="Times New Roman" w:cs="Times New Roman"/>
          <w:bCs/>
          <w:i/>
          <w:sz w:val="24"/>
          <w:szCs w:val="24"/>
        </w:rPr>
        <w:t xml:space="preserve"> už kuriuos atsiskaito</w:t>
      </w:r>
      <w:r w:rsidR="008C14E4">
        <w:rPr>
          <w:rFonts w:ascii="Times New Roman" w:hAnsi="Times New Roman" w:cs="Times New Roman"/>
          <w:bCs/>
          <w:i/>
          <w:sz w:val="24"/>
          <w:szCs w:val="24"/>
        </w:rPr>
        <w:t>te</w:t>
      </w:r>
      <w:r w:rsidR="00E75B91">
        <w:rPr>
          <w:rFonts w:ascii="Times New Roman" w:hAnsi="Times New Roman" w:cs="Times New Roman"/>
          <w:bCs/>
          <w:i/>
          <w:sz w:val="24"/>
          <w:szCs w:val="24"/>
        </w:rPr>
        <w:t>,</w:t>
      </w:r>
      <w:r w:rsidR="008C14E4">
        <w:rPr>
          <w:rFonts w:ascii="Times New Roman" w:hAnsi="Times New Roman" w:cs="Times New Roman"/>
          <w:bCs/>
          <w:i/>
          <w:sz w:val="24"/>
          <w:szCs w:val="24"/>
        </w:rPr>
        <w:t xml:space="preserve"> o </w:t>
      </w:r>
      <w:r w:rsidR="00E75B91">
        <w:rPr>
          <w:rFonts w:ascii="Times New Roman" w:hAnsi="Times New Roman" w:cs="Times New Roman"/>
          <w:bCs/>
          <w:i/>
          <w:sz w:val="24"/>
          <w:szCs w:val="24"/>
        </w:rPr>
        <w:t xml:space="preserve"> teik</w:t>
      </w:r>
      <w:r w:rsidR="008C14E4">
        <w:rPr>
          <w:rFonts w:ascii="Times New Roman" w:hAnsi="Times New Roman" w:cs="Times New Roman"/>
          <w:bCs/>
          <w:i/>
          <w:sz w:val="24"/>
          <w:szCs w:val="24"/>
        </w:rPr>
        <w:t xml:space="preserve">dami </w:t>
      </w:r>
      <w:r w:rsidR="00E75B91">
        <w:rPr>
          <w:rFonts w:ascii="Times New Roman" w:hAnsi="Times New Roman" w:cs="Times New Roman"/>
          <w:bCs/>
          <w:i/>
          <w:sz w:val="24"/>
          <w:szCs w:val="24"/>
        </w:rPr>
        <w:t xml:space="preserve">galutinę </w:t>
      </w:r>
      <w:r w:rsidR="008C14E4">
        <w:rPr>
          <w:rFonts w:ascii="Times New Roman" w:hAnsi="Times New Roman" w:cs="Times New Roman"/>
          <w:bCs/>
          <w:i/>
          <w:sz w:val="24"/>
          <w:szCs w:val="24"/>
        </w:rPr>
        <w:t xml:space="preserve">ataskaitą  - </w:t>
      </w:r>
      <w:r w:rsidR="00E75B91">
        <w:rPr>
          <w:rFonts w:ascii="Times New Roman" w:hAnsi="Times New Roman" w:cs="Times New Roman"/>
          <w:bCs/>
          <w:i/>
          <w:sz w:val="24"/>
          <w:szCs w:val="24"/>
        </w:rPr>
        <w:t>pavyzdži</w:t>
      </w:r>
      <w:r w:rsidR="008C14E4">
        <w:rPr>
          <w:rFonts w:ascii="Times New Roman" w:hAnsi="Times New Roman" w:cs="Times New Roman"/>
          <w:bCs/>
          <w:i/>
          <w:sz w:val="24"/>
          <w:szCs w:val="24"/>
        </w:rPr>
        <w:t>us</w:t>
      </w:r>
      <w:r w:rsidR="00E75B91">
        <w:rPr>
          <w:rFonts w:ascii="Times New Roman" w:hAnsi="Times New Roman" w:cs="Times New Roman"/>
          <w:bCs/>
          <w:i/>
          <w:sz w:val="24"/>
          <w:szCs w:val="24"/>
        </w:rPr>
        <w:t xml:space="preserve">  iš viso </w:t>
      </w:r>
      <w:r w:rsidR="008C14E4">
        <w:rPr>
          <w:rFonts w:ascii="Times New Roman" w:hAnsi="Times New Roman" w:cs="Times New Roman"/>
          <w:bCs/>
          <w:i/>
          <w:sz w:val="24"/>
          <w:szCs w:val="24"/>
        </w:rPr>
        <w:t>vietos plėtros strategijos įgyvendinimo laikotarpio</w:t>
      </w:r>
      <w:r w:rsidRPr="00971875">
        <w:rPr>
          <w:rFonts w:ascii="Times New Roman" w:hAnsi="Times New Roman" w:cs="Times New Roman"/>
          <w:bCs/>
          <w:i/>
          <w:sz w:val="24"/>
          <w:szCs w:val="24"/>
        </w:rPr>
        <w:t>)</w:t>
      </w:r>
    </w:p>
    <w:p w14:paraId="7BFD8D82" w14:textId="77777777" w:rsidR="00D63CFA" w:rsidRPr="00A85F5E" w:rsidRDefault="00D63CFA" w:rsidP="00D63CFA">
      <w:pPr>
        <w:shd w:val="clear" w:color="auto" w:fill="FFFFFF"/>
        <w:jc w:val="both"/>
        <w:rPr>
          <w:rFonts w:ascii="Times New Roman" w:hAnsi="Times New Roman" w:cs="Times New Roman"/>
          <w:bCs/>
          <w:i/>
          <w:sz w:val="24"/>
          <w:szCs w:val="24"/>
        </w:rPr>
      </w:pPr>
    </w:p>
    <w:tbl>
      <w:tblPr>
        <w:tblStyle w:val="Lentelstinklelis"/>
        <w:tblW w:w="14029" w:type="dxa"/>
        <w:tblLook w:val="04A0" w:firstRow="1" w:lastRow="0" w:firstColumn="1" w:lastColumn="0" w:noHBand="0" w:noVBand="1"/>
      </w:tblPr>
      <w:tblGrid>
        <w:gridCol w:w="704"/>
        <w:gridCol w:w="3787"/>
        <w:gridCol w:w="2734"/>
        <w:gridCol w:w="1842"/>
        <w:gridCol w:w="4962"/>
      </w:tblGrid>
      <w:tr w:rsidR="00D63CFA" w14:paraId="642940F8" w14:textId="77777777" w:rsidTr="00774377">
        <w:tc>
          <w:tcPr>
            <w:tcW w:w="704" w:type="dxa"/>
          </w:tcPr>
          <w:p w14:paraId="492AB8A0" w14:textId="77777777" w:rsidR="00D63CFA" w:rsidRDefault="00D63CFA" w:rsidP="00774377">
            <w:pPr>
              <w:jc w:val="both"/>
              <w:rPr>
                <w:rFonts w:ascii="Times New Roman" w:hAnsi="Times New Roman" w:cs="Times New Roman"/>
                <w:b/>
                <w:bCs/>
                <w:sz w:val="24"/>
                <w:szCs w:val="24"/>
              </w:rPr>
            </w:pPr>
            <w:r>
              <w:rPr>
                <w:rFonts w:ascii="Times New Roman" w:hAnsi="Times New Roman" w:cs="Times New Roman"/>
                <w:b/>
                <w:bCs/>
                <w:sz w:val="24"/>
                <w:szCs w:val="24"/>
              </w:rPr>
              <w:t>Eil. Nr.</w:t>
            </w:r>
          </w:p>
        </w:tc>
        <w:tc>
          <w:tcPr>
            <w:tcW w:w="3787" w:type="dxa"/>
          </w:tcPr>
          <w:p w14:paraId="06F9AA78" w14:textId="77777777" w:rsidR="00D63CFA" w:rsidRDefault="00D63CFA" w:rsidP="00774377">
            <w:pPr>
              <w:jc w:val="both"/>
              <w:rPr>
                <w:rFonts w:ascii="Times New Roman" w:hAnsi="Times New Roman" w:cs="Times New Roman"/>
                <w:b/>
                <w:bCs/>
                <w:sz w:val="24"/>
                <w:szCs w:val="24"/>
              </w:rPr>
            </w:pPr>
            <w:r>
              <w:rPr>
                <w:rFonts w:ascii="Times New Roman" w:hAnsi="Times New Roman" w:cs="Times New Roman"/>
                <w:b/>
                <w:bCs/>
                <w:sz w:val="24"/>
                <w:szCs w:val="24"/>
              </w:rPr>
              <w:t>Vietos plėtros projekto pavadinimas</w:t>
            </w:r>
          </w:p>
        </w:tc>
        <w:tc>
          <w:tcPr>
            <w:tcW w:w="2734" w:type="dxa"/>
          </w:tcPr>
          <w:p w14:paraId="330D76FD" w14:textId="77777777" w:rsidR="00D63CFA" w:rsidRDefault="00D63CFA" w:rsidP="00774377">
            <w:pPr>
              <w:jc w:val="both"/>
              <w:rPr>
                <w:rFonts w:ascii="Times New Roman" w:hAnsi="Times New Roman" w:cs="Times New Roman"/>
                <w:b/>
                <w:bCs/>
                <w:sz w:val="24"/>
                <w:szCs w:val="24"/>
              </w:rPr>
            </w:pPr>
            <w:r>
              <w:rPr>
                <w:rFonts w:ascii="Times New Roman" w:hAnsi="Times New Roman" w:cs="Times New Roman"/>
                <w:b/>
                <w:bCs/>
                <w:sz w:val="24"/>
                <w:szCs w:val="24"/>
              </w:rPr>
              <w:t>Vietos plėtros projekto vykdytojo pavadinimas</w:t>
            </w:r>
          </w:p>
        </w:tc>
        <w:tc>
          <w:tcPr>
            <w:tcW w:w="1842" w:type="dxa"/>
          </w:tcPr>
          <w:p w14:paraId="269AA6FF" w14:textId="77777777" w:rsidR="00D63CFA" w:rsidRDefault="00D63CFA" w:rsidP="00774377">
            <w:pPr>
              <w:jc w:val="both"/>
              <w:rPr>
                <w:rFonts w:ascii="Times New Roman" w:hAnsi="Times New Roman" w:cs="Times New Roman"/>
                <w:b/>
                <w:bCs/>
                <w:sz w:val="24"/>
                <w:szCs w:val="24"/>
              </w:rPr>
            </w:pPr>
            <w:r>
              <w:rPr>
                <w:rFonts w:ascii="Times New Roman" w:hAnsi="Times New Roman" w:cs="Times New Roman"/>
                <w:b/>
                <w:bCs/>
                <w:sz w:val="24"/>
                <w:szCs w:val="24"/>
              </w:rPr>
              <w:t>Skirta paramos suma, Eur</w:t>
            </w:r>
          </w:p>
        </w:tc>
        <w:tc>
          <w:tcPr>
            <w:tcW w:w="4962" w:type="dxa"/>
          </w:tcPr>
          <w:p w14:paraId="16054B5F" w14:textId="77777777" w:rsidR="00D63CFA" w:rsidRDefault="00D63CFA" w:rsidP="00774377">
            <w:pPr>
              <w:jc w:val="both"/>
              <w:rPr>
                <w:rFonts w:ascii="Times New Roman" w:hAnsi="Times New Roman" w:cs="Times New Roman"/>
                <w:b/>
                <w:bCs/>
                <w:sz w:val="24"/>
                <w:szCs w:val="24"/>
              </w:rPr>
            </w:pPr>
            <w:r>
              <w:rPr>
                <w:rFonts w:ascii="Times New Roman" w:hAnsi="Times New Roman" w:cs="Times New Roman"/>
                <w:b/>
                <w:bCs/>
                <w:sz w:val="24"/>
                <w:szCs w:val="24"/>
              </w:rPr>
              <w:t xml:space="preserve">Trumpas vietos plėtros projekto turinio aprašymas, nurodant projekto tikslus, tikslines grupes, </w:t>
            </w:r>
            <w:r w:rsidRPr="00971875">
              <w:rPr>
                <w:rFonts w:ascii="Times New Roman" w:hAnsi="Times New Roman" w:cs="Times New Roman"/>
                <w:b/>
                <w:bCs/>
                <w:sz w:val="24"/>
                <w:szCs w:val="24"/>
              </w:rPr>
              <w:t>pagrindines projekto veiklas, pasiektus ir (ar) numatytus pasiekti rezultatus</w:t>
            </w:r>
          </w:p>
        </w:tc>
      </w:tr>
      <w:tr w:rsidR="00D63CFA" w14:paraId="52EB5405" w14:textId="77777777" w:rsidTr="00774377">
        <w:tc>
          <w:tcPr>
            <w:tcW w:w="704" w:type="dxa"/>
          </w:tcPr>
          <w:p w14:paraId="1DAE528C" w14:textId="6D2A36E0" w:rsidR="00D63CFA" w:rsidRPr="00411CC1" w:rsidRDefault="00411CC1" w:rsidP="00774377">
            <w:pPr>
              <w:jc w:val="both"/>
              <w:rPr>
                <w:rFonts w:ascii="Times New Roman" w:hAnsi="Times New Roman" w:cs="Times New Roman"/>
                <w:sz w:val="24"/>
                <w:szCs w:val="24"/>
              </w:rPr>
            </w:pPr>
            <w:r w:rsidRPr="00411CC1">
              <w:rPr>
                <w:rFonts w:ascii="Times New Roman" w:hAnsi="Times New Roman" w:cs="Times New Roman"/>
                <w:sz w:val="24"/>
                <w:szCs w:val="24"/>
              </w:rPr>
              <w:lastRenderedPageBreak/>
              <w:t xml:space="preserve">1. </w:t>
            </w:r>
          </w:p>
        </w:tc>
        <w:tc>
          <w:tcPr>
            <w:tcW w:w="3787" w:type="dxa"/>
          </w:tcPr>
          <w:p w14:paraId="43A18047" w14:textId="7558550F" w:rsidR="00D63CFA" w:rsidRPr="00411CC1" w:rsidRDefault="00411CC1" w:rsidP="00774377">
            <w:pPr>
              <w:jc w:val="both"/>
              <w:rPr>
                <w:rFonts w:ascii="Times New Roman" w:hAnsi="Times New Roman" w:cs="Times New Roman"/>
                <w:sz w:val="24"/>
                <w:szCs w:val="24"/>
              </w:rPr>
            </w:pPr>
            <w:r w:rsidRPr="00411CC1">
              <w:rPr>
                <w:rFonts w:ascii="Times New Roman" w:hAnsi="Times New Roman" w:cs="Times New Roman"/>
                <w:sz w:val="24"/>
                <w:szCs w:val="24"/>
              </w:rPr>
              <w:t>Naujosios Akmenės miesto jauno verslo subjektų kompetencijų ir konkurencingumo didinimas.</w:t>
            </w:r>
          </w:p>
        </w:tc>
        <w:tc>
          <w:tcPr>
            <w:tcW w:w="2734" w:type="dxa"/>
          </w:tcPr>
          <w:p w14:paraId="25C2FF35" w14:textId="00F7C085" w:rsidR="00D63CFA" w:rsidRPr="00411CC1" w:rsidRDefault="00411CC1" w:rsidP="00411CC1">
            <w:pPr>
              <w:rPr>
                <w:rFonts w:ascii="Times New Roman" w:hAnsi="Times New Roman" w:cs="Times New Roman"/>
                <w:sz w:val="24"/>
                <w:szCs w:val="24"/>
              </w:rPr>
            </w:pPr>
            <w:r>
              <w:rPr>
                <w:rFonts w:ascii="Times New Roman" w:hAnsi="Times New Roman" w:cs="Times New Roman"/>
                <w:sz w:val="24"/>
                <w:szCs w:val="24"/>
              </w:rPr>
              <w:t>Akmenės rajono verslininkų asociacija</w:t>
            </w:r>
          </w:p>
        </w:tc>
        <w:tc>
          <w:tcPr>
            <w:tcW w:w="1842" w:type="dxa"/>
          </w:tcPr>
          <w:p w14:paraId="44C55ECF" w14:textId="53129283" w:rsidR="00D63CFA" w:rsidRDefault="00411CC1" w:rsidP="00774377">
            <w:pPr>
              <w:jc w:val="both"/>
              <w:rPr>
                <w:rFonts w:ascii="Times New Roman" w:hAnsi="Times New Roman" w:cs="Times New Roman"/>
                <w:b/>
                <w:bCs/>
                <w:sz w:val="24"/>
                <w:szCs w:val="24"/>
              </w:rPr>
            </w:pPr>
            <w:r w:rsidRPr="00461832">
              <w:rPr>
                <w:rFonts w:ascii="Times New Roman" w:eastAsia="Times New Roman" w:hAnsi="Times New Roman" w:cs="Times New Roman"/>
                <w:sz w:val="24"/>
                <w:szCs w:val="24"/>
                <w:lang w:eastAsia="lt-LT"/>
              </w:rPr>
              <w:t>221002,40</w:t>
            </w:r>
            <w:r>
              <w:rPr>
                <w:rFonts w:ascii="Times New Roman" w:eastAsia="Times New Roman" w:hAnsi="Times New Roman" w:cs="Times New Roman"/>
                <w:sz w:val="24"/>
                <w:szCs w:val="24"/>
                <w:lang w:eastAsia="lt-LT"/>
              </w:rPr>
              <w:t xml:space="preserve"> </w:t>
            </w:r>
            <w:r w:rsidRPr="00461832">
              <w:rPr>
                <w:rFonts w:ascii="Times New Roman" w:eastAsia="Times New Roman" w:hAnsi="Times New Roman" w:cs="Times New Roman"/>
                <w:sz w:val="24"/>
                <w:szCs w:val="24"/>
                <w:lang w:eastAsia="lt-LT"/>
              </w:rPr>
              <w:t>€</w:t>
            </w:r>
          </w:p>
        </w:tc>
        <w:tc>
          <w:tcPr>
            <w:tcW w:w="4962" w:type="dxa"/>
          </w:tcPr>
          <w:p w14:paraId="23824A67" w14:textId="67139673"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Konsultacijų teikimas</w:t>
            </w:r>
            <w:r>
              <w:rPr>
                <w:rFonts w:ascii="Times New Roman" w:hAnsi="Times New Roman" w:cs="Times New Roman"/>
                <w:sz w:val="24"/>
                <w:szCs w:val="24"/>
              </w:rPr>
              <w:t xml:space="preserve">. </w:t>
            </w:r>
            <w:r w:rsidRPr="00411CC1">
              <w:rPr>
                <w:rFonts w:ascii="Times New Roman" w:hAnsi="Times New Roman" w:cs="Times New Roman"/>
                <w:sz w:val="24"/>
                <w:szCs w:val="24"/>
              </w:rPr>
              <w:t>Konsultacijos verslo valdymo klausimais. Kiekvienas projekto dalyvis – jauno verslo subjektas gaus 30 val. konsultacijų verslo valdymo klausimais</w:t>
            </w:r>
            <w:r>
              <w:rPr>
                <w:rFonts w:ascii="Times New Roman" w:hAnsi="Times New Roman" w:cs="Times New Roman"/>
                <w:sz w:val="24"/>
                <w:szCs w:val="24"/>
              </w:rPr>
              <w:t>.</w:t>
            </w:r>
          </w:p>
          <w:p w14:paraId="26ACB102" w14:textId="77777777"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Tikslinė grupė- jauno verslo subjektai, 150 tikslinės grupės atstovų, 4500 val. konsultacijų.</w:t>
            </w:r>
          </w:p>
          <w:p w14:paraId="4A0F5871" w14:textId="4A913AA5"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Kiekvienas projekto dalyvis – jauno verslo subjektas gaus 20 val. praktinės - konsultacinės pagalbos: rengiant rinkodaros planus, rinkodaros planų įgyvendinimo stebėsena, reklamos organizavimas ir tobulinimas ir pan., duomenų ir informacijos pateikimai į eksportuotojų informacines bazes ir pan.</w:t>
            </w:r>
          </w:p>
          <w:p w14:paraId="2F55FCA9" w14:textId="59462086"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 xml:space="preserve">Mentorių konsultacijos. Kiekvienas projekto dalyvis – jauno verslo subjektas turės galimybė 4 val. susitikimui/konsultacijai su projekto (veikla Nr.4) metu paruoštais mentoriais, taip pat dalyvauti Naujosios Akmenės miesto verslo mentorių tinkle. Bus galimybė </w:t>
            </w:r>
            <w:proofErr w:type="spellStart"/>
            <w:r w:rsidRPr="00411CC1">
              <w:rPr>
                <w:rFonts w:ascii="Times New Roman" w:hAnsi="Times New Roman" w:cs="Times New Roman"/>
                <w:sz w:val="24"/>
                <w:szCs w:val="24"/>
              </w:rPr>
              <w:t>online</w:t>
            </w:r>
            <w:proofErr w:type="spellEnd"/>
            <w:r w:rsidRPr="00411CC1">
              <w:rPr>
                <w:rFonts w:ascii="Times New Roman" w:hAnsi="Times New Roman" w:cs="Times New Roman"/>
                <w:sz w:val="24"/>
                <w:szCs w:val="24"/>
              </w:rPr>
              <w:t xml:space="preserve"> (užduodant klausimus) konsultuotis su vietos verslininkais, konsultantais, įvairių institucijų atstovais. Mentorių tinkle bus teikiamos patyrusių verslininkų ir ekspertų praktiniai patarimai jauno verslo savininkams, pradedantiesiems</w:t>
            </w:r>
            <w:r>
              <w:rPr>
                <w:rFonts w:ascii="Times New Roman" w:hAnsi="Times New Roman" w:cs="Times New Roman"/>
                <w:sz w:val="24"/>
                <w:szCs w:val="24"/>
              </w:rPr>
              <w:t>.</w:t>
            </w:r>
          </w:p>
          <w:p w14:paraId="4B762CE0" w14:textId="61FB7BF1" w:rsidR="00411CC1" w:rsidRPr="00411CC1" w:rsidRDefault="00411CC1" w:rsidP="00411CC1">
            <w:pPr>
              <w:rPr>
                <w:rFonts w:ascii="Times New Roman" w:hAnsi="Times New Roman" w:cs="Times New Roman"/>
                <w:sz w:val="24"/>
                <w:szCs w:val="24"/>
              </w:rPr>
            </w:pPr>
            <w:r w:rsidRPr="00411CC1">
              <w:rPr>
                <w:rFonts w:ascii="Times New Roman" w:hAnsi="Times New Roman" w:cs="Times New Roman"/>
                <w:sz w:val="24"/>
                <w:szCs w:val="24"/>
              </w:rPr>
              <w:t>Renginių organizavimas.</w:t>
            </w:r>
            <w:r>
              <w:rPr>
                <w:rFonts w:ascii="Times New Roman" w:hAnsi="Times New Roman" w:cs="Times New Roman"/>
                <w:sz w:val="24"/>
                <w:szCs w:val="24"/>
              </w:rPr>
              <w:t xml:space="preserve"> </w:t>
            </w:r>
            <w:r w:rsidRPr="00411CC1">
              <w:rPr>
                <w:rFonts w:ascii="Times New Roman" w:hAnsi="Times New Roman" w:cs="Times New Roman"/>
                <w:sz w:val="24"/>
                <w:szCs w:val="24"/>
              </w:rPr>
              <w:t>Verslo dienų organizavimas.</w:t>
            </w:r>
            <w:r>
              <w:rPr>
                <w:rFonts w:ascii="Times New Roman" w:hAnsi="Times New Roman" w:cs="Times New Roman"/>
                <w:sz w:val="24"/>
                <w:szCs w:val="24"/>
              </w:rPr>
              <w:t xml:space="preserve"> </w:t>
            </w:r>
            <w:r w:rsidRPr="00411CC1">
              <w:rPr>
                <w:rFonts w:ascii="Times New Roman" w:hAnsi="Times New Roman" w:cs="Times New Roman"/>
                <w:sz w:val="24"/>
                <w:szCs w:val="24"/>
              </w:rPr>
              <w:t>Kiekvienais projekto įgyvendinimo metais bus organizuojamos „Naujosios Akmenės verslo dienos“</w:t>
            </w:r>
            <w:r>
              <w:rPr>
                <w:rFonts w:ascii="Times New Roman" w:hAnsi="Times New Roman" w:cs="Times New Roman"/>
                <w:sz w:val="24"/>
                <w:szCs w:val="24"/>
              </w:rPr>
              <w:t xml:space="preserve"> </w:t>
            </w:r>
            <w:r w:rsidRPr="00411CC1">
              <w:rPr>
                <w:rFonts w:ascii="Times New Roman" w:hAnsi="Times New Roman" w:cs="Times New Roman"/>
                <w:sz w:val="24"/>
                <w:szCs w:val="24"/>
              </w:rPr>
              <w:t>3 renginiai.</w:t>
            </w:r>
          </w:p>
          <w:p w14:paraId="62D2FAC5" w14:textId="07CEBA40" w:rsidR="00D63CFA"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Planuojama kasmet suorganizuoti po 2 išvykas Lietuvoje Savanoriai - mentoriai 6 išvykos</w:t>
            </w:r>
            <w:r>
              <w:rPr>
                <w:rFonts w:ascii="Times New Roman" w:hAnsi="Times New Roman" w:cs="Times New Roman"/>
                <w:sz w:val="24"/>
                <w:szCs w:val="24"/>
              </w:rPr>
              <w:t xml:space="preserve"> </w:t>
            </w:r>
            <w:r w:rsidRPr="00411CC1">
              <w:rPr>
                <w:rFonts w:ascii="Times New Roman" w:hAnsi="Times New Roman" w:cs="Times New Roman"/>
                <w:sz w:val="24"/>
                <w:szCs w:val="24"/>
              </w:rPr>
              <w:t>20 dalyvių.</w:t>
            </w:r>
          </w:p>
        </w:tc>
      </w:tr>
      <w:tr w:rsidR="00D63CFA" w14:paraId="63F6F68A" w14:textId="77777777" w:rsidTr="00774377">
        <w:tc>
          <w:tcPr>
            <w:tcW w:w="704" w:type="dxa"/>
          </w:tcPr>
          <w:p w14:paraId="290338B5" w14:textId="2D9FA14A" w:rsidR="00D63CFA" w:rsidRPr="00411CC1" w:rsidRDefault="00411CC1" w:rsidP="00774377">
            <w:pPr>
              <w:jc w:val="both"/>
              <w:rPr>
                <w:rFonts w:ascii="Times New Roman" w:hAnsi="Times New Roman" w:cs="Times New Roman"/>
                <w:sz w:val="24"/>
                <w:szCs w:val="24"/>
                <w:lang w:val="en-US"/>
              </w:rPr>
            </w:pPr>
            <w:r w:rsidRPr="00411CC1">
              <w:rPr>
                <w:rFonts w:ascii="Times New Roman" w:hAnsi="Times New Roman" w:cs="Times New Roman"/>
                <w:sz w:val="24"/>
                <w:szCs w:val="24"/>
                <w:lang w:val="en-US"/>
              </w:rPr>
              <w:t xml:space="preserve">2. </w:t>
            </w:r>
          </w:p>
        </w:tc>
        <w:tc>
          <w:tcPr>
            <w:tcW w:w="3787" w:type="dxa"/>
          </w:tcPr>
          <w:p w14:paraId="7BA33903" w14:textId="5ED35B51" w:rsidR="00D63CFA" w:rsidRPr="00411CC1" w:rsidRDefault="00411CC1" w:rsidP="00774377">
            <w:pPr>
              <w:jc w:val="both"/>
              <w:rPr>
                <w:rFonts w:ascii="Times New Roman" w:hAnsi="Times New Roman" w:cs="Times New Roman"/>
                <w:sz w:val="24"/>
                <w:szCs w:val="24"/>
              </w:rPr>
            </w:pPr>
            <w:r w:rsidRPr="00411CC1">
              <w:rPr>
                <w:rFonts w:ascii="Times New Roman" w:hAnsi="Times New Roman" w:cs="Times New Roman"/>
                <w:sz w:val="24"/>
                <w:szCs w:val="24"/>
              </w:rPr>
              <w:t>Sociokultūrinių paslaugų plėtra Naujosios Akmenės mieste.</w:t>
            </w:r>
          </w:p>
        </w:tc>
        <w:tc>
          <w:tcPr>
            <w:tcW w:w="2734" w:type="dxa"/>
          </w:tcPr>
          <w:p w14:paraId="3FCF304F" w14:textId="13ED105B" w:rsidR="00D63CFA" w:rsidRPr="00411CC1" w:rsidRDefault="00411CC1" w:rsidP="00774377">
            <w:pPr>
              <w:jc w:val="both"/>
              <w:rPr>
                <w:rFonts w:ascii="Times New Roman" w:hAnsi="Times New Roman" w:cs="Times New Roman"/>
                <w:sz w:val="24"/>
                <w:szCs w:val="24"/>
              </w:rPr>
            </w:pPr>
            <w:r w:rsidRPr="00411CC1">
              <w:rPr>
                <w:rFonts w:ascii="Times New Roman" w:hAnsi="Times New Roman" w:cs="Times New Roman"/>
                <w:sz w:val="24"/>
                <w:szCs w:val="24"/>
              </w:rPr>
              <w:t>Akmenės rajono socialinių paslaugų namai.</w:t>
            </w:r>
          </w:p>
        </w:tc>
        <w:tc>
          <w:tcPr>
            <w:tcW w:w="1842" w:type="dxa"/>
          </w:tcPr>
          <w:p w14:paraId="0A7D293C" w14:textId="5D8BCCAF" w:rsidR="00D63CFA" w:rsidRPr="00411CC1" w:rsidRDefault="00411CC1" w:rsidP="00774377">
            <w:pPr>
              <w:jc w:val="both"/>
              <w:rPr>
                <w:rFonts w:ascii="Times New Roman" w:hAnsi="Times New Roman" w:cs="Times New Roman"/>
                <w:sz w:val="24"/>
                <w:szCs w:val="24"/>
              </w:rPr>
            </w:pPr>
            <w:r w:rsidRPr="00411CC1">
              <w:rPr>
                <w:rFonts w:ascii="Times New Roman" w:hAnsi="Times New Roman" w:cs="Times New Roman"/>
                <w:sz w:val="24"/>
                <w:szCs w:val="24"/>
              </w:rPr>
              <w:t>70751,88 €</w:t>
            </w:r>
          </w:p>
        </w:tc>
        <w:tc>
          <w:tcPr>
            <w:tcW w:w="4962" w:type="dxa"/>
          </w:tcPr>
          <w:p w14:paraId="654588BC" w14:textId="77777777"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Projekto tikslas: „Užimtumo didinimas teikiant sociokultūrines paslaugas neįgaliems, senyvo</w:t>
            </w:r>
          </w:p>
          <w:p w14:paraId="379B79FA" w14:textId="77777777"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amžiaus žmonėms, mažinant socialinę atskirtį“</w:t>
            </w:r>
          </w:p>
          <w:p w14:paraId="62A331F4" w14:textId="4EE65CB4"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lastRenderedPageBreak/>
              <w:t>Sudaryti tinkamas sąlygas, atsižvelgiant į neįgaliųjų specialiuosius poreikius, jų užimtumui, kūrybiniams gebėjimams ugdyti, padėti patiems spręsti socialines problemas.</w:t>
            </w:r>
            <w:r>
              <w:rPr>
                <w:rFonts w:ascii="Times New Roman" w:hAnsi="Times New Roman" w:cs="Times New Roman"/>
                <w:sz w:val="24"/>
                <w:szCs w:val="24"/>
              </w:rPr>
              <w:t xml:space="preserve"> Veiklos:</w:t>
            </w:r>
          </w:p>
          <w:p w14:paraId="29C03815" w14:textId="3A1C0008"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1. Komunikacinių įgūdžių formavimas.</w:t>
            </w:r>
          </w:p>
          <w:p w14:paraId="4E343A52" w14:textId="36EC1D2B"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 xml:space="preserve">Kompiuterinio raštingumo pagrindinių žinių suteikimas. </w:t>
            </w:r>
          </w:p>
          <w:p w14:paraId="44AE3A93" w14:textId="77777777"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Numatoma parengti 2 savanorius, kurie ves užsiėmimus Dienos centre.</w:t>
            </w:r>
          </w:p>
          <w:p w14:paraId="767AD211" w14:textId="0C1C5B6D"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2. Įvairių amatų mokymai ir užsiėmimai.</w:t>
            </w:r>
          </w:p>
          <w:p w14:paraId="60D9BD33" w14:textId="62DA9B5B"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 xml:space="preserve">Amatų būreliuose mokinsis gaminti įvairius dirbinius, atras galimybę išbandyti ir įvertinti savo gebėjimus, patirs bendrystės jausmą. Paskaitose ir seminaruose gaus naudingos informacijos apie įvairių </w:t>
            </w:r>
            <w:proofErr w:type="spellStart"/>
            <w:r w:rsidRPr="00411CC1">
              <w:rPr>
                <w:rFonts w:ascii="Times New Roman" w:hAnsi="Times New Roman" w:cs="Times New Roman"/>
                <w:sz w:val="24"/>
                <w:szCs w:val="24"/>
              </w:rPr>
              <w:t>terapijų</w:t>
            </w:r>
            <w:proofErr w:type="spellEnd"/>
            <w:r w:rsidRPr="00411CC1">
              <w:rPr>
                <w:rFonts w:ascii="Times New Roman" w:hAnsi="Times New Roman" w:cs="Times New Roman"/>
                <w:sz w:val="24"/>
                <w:szCs w:val="24"/>
              </w:rPr>
              <w:t xml:space="preserve"> poveikį žmogui. </w:t>
            </w:r>
          </w:p>
          <w:p w14:paraId="4F1A60A4" w14:textId="1D8C0F14"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Numatoma parengti 6 savanorius, kurie ves užsiėmimus Dienos centre.</w:t>
            </w:r>
          </w:p>
          <w:p w14:paraId="41FA5942" w14:textId="1E223D2F"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Dailės terapija – 2 x mėn. po 2 val.</w:t>
            </w:r>
          </w:p>
          <w:p w14:paraId="3C3EFF1C" w14:textId="03EC3F2C"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Daiktų dekoravimas  – 2 x mėn. po 2 val.</w:t>
            </w:r>
          </w:p>
          <w:p w14:paraId="57CDAF9C" w14:textId="2D34725D"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Darbo terapija ir rankdarbių gamyba  –  2 x mėn. po 2 val. Tikslinė grupė- neįgalieji ir senyvo amžiaus žmonės, 60 asmenų.</w:t>
            </w:r>
          </w:p>
          <w:p w14:paraId="08D6D6BB" w14:textId="2D6A2836"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3. Maisto gaminimas ir stalo serviravimas.</w:t>
            </w:r>
          </w:p>
          <w:p w14:paraId="34F87C5B" w14:textId="5C9560A7"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Švęsdami gimtadienius su kitais žmonėmis stiprins bendrystę, mažės socialinė atskirtis, vienišumo jausmas.</w:t>
            </w:r>
          </w:p>
          <w:p w14:paraId="6F912019" w14:textId="77777777"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Neįgalių, senyvo amžiaus asmenų gimtadienių šventės „Šitą mėnesį gimusieji...“ – 1 x mėn.               12 švenčių per metus, viso 22 kartai.</w:t>
            </w:r>
          </w:p>
          <w:p w14:paraId="2D894609" w14:textId="77777777"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Žolelių arbatos degustacija – 1 x mėn.</w:t>
            </w:r>
          </w:p>
          <w:p w14:paraId="065090EE" w14:textId="77777777"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Tradicinių ir kalendorinių švenčių vaišių stalo paruošimas – 12 švenčių per metus. Tikslinė grupė- neįgalieji ir senyvo amžiaus žmonės, 50 asmenų.</w:t>
            </w:r>
          </w:p>
          <w:p w14:paraId="5BD49CC7" w14:textId="341C60EE"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lastRenderedPageBreak/>
              <w:t>4. Teatro terapija.</w:t>
            </w:r>
          </w:p>
          <w:p w14:paraId="068F5F7B" w14:textId="77777777"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Teatro terapijos užsiėmimuose turės galimybę atrasti save, patirti gerų emocijų, mažės vienišumo jausmas, ugdysis pareigingumas ir atsakingumas, lavinsis atmintis.</w:t>
            </w:r>
          </w:p>
          <w:p w14:paraId="76A362C4" w14:textId="77777777"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Spektaklių repeticijos – 1 x sav.  3 val.</w:t>
            </w:r>
          </w:p>
          <w:p w14:paraId="7510E120" w14:textId="77777777"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Lėlių siuvimo užsiėmimai – 1 x sav.  2 val.</w:t>
            </w:r>
          </w:p>
          <w:p w14:paraId="2399866F" w14:textId="77777777"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Lėlių spektaklio repeticijos – 1 x sav.  2 val.</w:t>
            </w:r>
          </w:p>
          <w:p w14:paraId="53C702E6" w14:textId="77777777" w:rsidR="00411CC1"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Psichosocialiniai užsiėmimai taikant pasakų terapiją – 1 x mėn. 2 val. Tikslinė grupė- neįgalieji ir senyvo amžiaus žmonės, 30 asmenų.</w:t>
            </w:r>
          </w:p>
          <w:p w14:paraId="368AEB25" w14:textId="7F5A8D5F" w:rsidR="00411CC1" w:rsidRPr="00411CC1" w:rsidRDefault="00411CC1" w:rsidP="003B5B0E">
            <w:pPr>
              <w:jc w:val="both"/>
              <w:rPr>
                <w:rFonts w:ascii="Times New Roman" w:hAnsi="Times New Roman" w:cs="Times New Roman"/>
                <w:sz w:val="24"/>
                <w:szCs w:val="24"/>
              </w:rPr>
            </w:pPr>
            <w:r w:rsidRPr="00411CC1">
              <w:rPr>
                <w:rFonts w:ascii="Times New Roman" w:hAnsi="Times New Roman" w:cs="Times New Roman"/>
                <w:sz w:val="24"/>
                <w:szCs w:val="24"/>
              </w:rPr>
              <w:t xml:space="preserve">5. Muzikos terapija. Muzikos terapijos užsiėmimuose žmonės turės galimybę atrasti save, patirti gerų emocijų, mažės vienišumo jausmas. </w:t>
            </w:r>
          </w:p>
          <w:p w14:paraId="5A33A525" w14:textId="261B8F27" w:rsidR="00411CC1" w:rsidRPr="00411CC1" w:rsidRDefault="003B5B0E" w:rsidP="00411CC1">
            <w:pPr>
              <w:jc w:val="both"/>
              <w:rPr>
                <w:rFonts w:ascii="Times New Roman" w:hAnsi="Times New Roman" w:cs="Times New Roman"/>
                <w:sz w:val="24"/>
                <w:szCs w:val="24"/>
              </w:rPr>
            </w:pPr>
            <w:r>
              <w:rPr>
                <w:rFonts w:ascii="Times New Roman" w:hAnsi="Times New Roman" w:cs="Times New Roman"/>
                <w:sz w:val="24"/>
                <w:szCs w:val="24"/>
              </w:rPr>
              <w:t>6.</w:t>
            </w:r>
            <w:r w:rsidR="00411CC1" w:rsidRPr="00411CC1">
              <w:rPr>
                <w:rFonts w:ascii="Times New Roman" w:hAnsi="Times New Roman" w:cs="Times New Roman"/>
                <w:sz w:val="24"/>
                <w:szCs w:val="24"/>
              </w:rPr>
              <w:t xml:space="preserve"> Pasyvaus laisvalaikio organizavimas.</w:t>
            </w:r>
          </w:p>
          <w:p w14:paraId="7EA390CD" w14:textId="7621A409" w:rsidR="00D63CFA" w:rsidRPr="00411CC1" w:rsidRDefault="00411CC1" w:rsidP="00411CC1">
            <w:pPr>
              <w:jc w:val="both"/>
              <w:rPr>
                <w:rFonts w:ascii="Times New Roman" w:hAnsi="Times New Roman" w:cs="Times New Roman"/>
                <w:sz w:val="24"/>
                <w:szCs w:val="24"/>
              </w:rPr>
            </w:pPr>
            <w:r w:rsidRPr="00411CC1">
              <w:rPr>
                <w:rFonts w:ascii="Times New Roman" w:hAnsi="Times New Roman" w:cs="Times New Roman"/>
                <w:sz w:val="24"/>
                <w:szCs w:val="24"/>
              </w:rPr>
              <w:t>Rekreacijos pagalba padėti žmonėms su negalia ugdyti jų požiūrį, supratimą ir įpročius, padedančius aktyviai, sveikai ir maloniai ils</w:t>
            </w:r>
            <w:r w:rsidR="003B5B0E">
              <w:rPr>
                <w:rFonts w:ascii="Times New Roman" w:hAnsi="Times New Roman" w:cs="Times New Roman"/>
                <w:sz w:val="24"/>
                <w:szCs w:val="24"/>
              </w:rPr>
              <w:t xml:space="preserve">ėtis. </w:t>
            </w:r>
          </w:p>
        </w:tc>
      </w:tr>
      <w:tr w:rsidR="00D63CFA" w14:paraId="4FB7DC09" w14:textId="77777777" w:rsidTr="00774377">
        <w:tc>
          <w:tcPr>
            <w:tcW w:w="14029" w:type="dxa"/>
            <w:gridSpan w:val="5"/>
          </w:tcPr>
          <w:p w14:paraId="145D05E5" w14:textId="77777777" w:rsidR="00D63CFA" w:rsidRPr="003B5B0E" w:rsidRDefault="00D63CFA" w:rsidP="00774377">
            <w:pPr>
              <w:jc w:val="both"/>
              <w:rPr>
                <w:rFonts w:ascii="Times New Roman" w:hAnsi="Times New Roman" w:cs="Times New Roman"/>
                <w:b/>
                <w:bCs/>
                <w:i/>
                <w:iCs/>
                <w:sz w:val="24"/>
                <w:szCs w:val="24"/>
              </w:rPr>
            </w:pPr>
            <w:r w:rsidRPr="003B5B0E">
              <w:rPr>
                <w:rFonts w:ascii="Times New Roman" w:eastAsia="Times New Roman" w:hAnsi="Times New Roman" w:cs="Times New Roman"/>
                <w:i/>
                <w:iCs/>
                <w:sz w:val="24"/>
                <w:szCs w:val="24"/>
                <w:lang w:eastAsia="lt-LT"/>
              </w:rPr>
              <w:lastRenderedPageBreak/>
              <w:t>Jeigu pildant lentelę yra reikalingos papildomos eilutės, jas įterpkite. Jeigu pildant lentelę paaiškėja, kad formoje yra perteklinių eilučių, jas ištrinkite.</w:t>
            </w:r>
          </w:p>
        </w:tc>
      </w:tr>
    </w:tbl>
    <w:p w14:paraId="49AEE587" w14:textId="77777777" w:rsidR="00D63CFA" w:rsidRDefault="00D63CFA" w:rsidP="004748CF">
      <w:pPr>
        <w:shd w:val="clear" w:color="auto" w:fill="FFFFFF"/>
        <w:jc w:val="both"/>
        <w:rPr>
          <w:rFonts w:ascii="Times New Roman" w:hAnsi="Times New Roman" w:cs="Times New Roman"/>
          <w:b/>
          <w:bCs/>
          <w:sz w:val="24"/>
          <w:szCs w:val="24"/>
        </w:rPr>
      </w:pPr>
    </w:p>
    <w:p w14:paraId="55A8535E" w14:textId="77777777" w:rsidR="00D63CFA" w:rsidRDefault="00D63CFA" w:rsidP="004748CF">
      <w:pPr>
        <w:shd w:val="clear" w:color="auto" w:fill="FFFFFF"/>
        <w:jc w:val="both"/>
        <w:rPr>
          <w:rFonts w:ascii="Times New Roman" w:hAnsi="Times New Roman" w:cs="Times New Roman"/>
          <w:b/>
          <w:bCs/>
          <w:sz w:val="24"/>
          <w:szCs w:val="24"/>
        </w:rPr>
      </w:pPr>
    </w:p>
    <w:p w14:paraId="20AEF1A0" w14:textId="72A90EAA" w:rsidR="0019513D" w:rsidRDefault="00420F0E" w:rsidP="0019513D">
      <w:pPr>
        <w:pStyle w:val="Sraopastraipa"/>
        <w:shd w:val="clear" w:color="auto" w:fill="FFFFFF"/>
        <w:ind w:left="360"/>
        <w:jc w:val="both"/>
        <w:rPr>
          <w:rFonts w:ascii="Times New Roman" w:hAnsi="Times New Roman" w:cs="Times New Roman"/>
          <w:b/>
          <w:bCs/>
          <w:sz w:val="24"/>
          <w:szCs w:val="24"/>
        </w:rPr>
      </w:pPr>
      <w:r>
        <w:rPr>
          <w:rFonts w:ascii="Times New Roman" w:hAnsi="Times New Roman" w:cs="Times New Roman"/>
          <w:b/>
          <w:bCs/>
          <w:sz w:val="24"/>
          <w:szCs w:val="24"/>
        </w:rPr>
        <w:t>1.</w:t>
      </w:r>
      <w:r w:rsidR="00D63CFA">
        <w:rPr>
          <w:rFonts w:ascii="Times New Roman" w:hAnsi="Times New Roman" w:cs="Times New Roman"/>
          <w:b/>
          <w:bCs/>
          <w:sz w:val="24"/>
          <w:szCs w:val="24"/>
        </w:rPr>
        <w:t>3</w:t>
      </w:r>
      <w:r w:rsidR="0019513D">
        <w:rPr>
          <w:rFonts w:ascii="Times New Roman" w:hAnsi="Times New Roman" w:cs="Times New Roman"/>
          <w:b/>
          <w:bCs/>
          <w:sz w:val="24"/>
          <w:szCs w:val="24"/>
        </w:rPr>
        <w:t xml:space="preserve">. </w:t>
      </w:r>
      <w:r w:rsidR="0019513D" w:rsidRPr="004B14F6">
        <w:rPr>
          <w:rFonts w:ascii="Times New Roman" w:hAnsi="Times New Roman" w:cs="Times New Roman"/>
          <w:b/>
          <w:bCs/>
          <w:sz w:val="24"/>
          <w:szCs w:val="24"/>
        </w:rPr>
        <w:t xml:space="preserve">Informacija apie strategijos rodiklių </w:t>
      </w:r>
      <w:r w:rsidR="00717FDA">
        <w:rPr>
          <w:rFonts w:ascii="Times New Roman" w:hAnsi="Times New Roman" w:cs="Times New Roman"/>
          <w:b/>
          <w:bCs/>
          <w:sz w:val="24"/>
          <w:szCs w:val="24"/>
        </w:rPr>
        <w:t>pa</w:t>
      </w:r>
      <w:r w:rsidR="0019513D" w:rsidRPr="004B14F6">
        <w:rPr>
          <w:rFonts w:ascii="Times New Roman" w:hAnsi="Times New Roman" w:cs="Times New Roman"/>
          <w:b/>
          <w:bCs/>
          <w:sz w:val="24"/>
          <w:szCs w:val="24"/>
        </w:rPr>
        <w:t>siekimą</w:t>
      </w:r>
      <w:r w:rsidR="0019513D">
        <w:rPr>
          <w:rFonts w:ascii="Times New Roman" w:hAnsi="Times New Roman" w:cs="Times New Roman"/>
          <w:b/>
          <w:bCs/>
          <w:sz w:val="24"/>
          <w:szCs w:val="24"/>
        </w:rPr>
        <w:t xml:space="preserve"> nuo strategijos įgyvendinimo pradžios iki ataskaitinio laikotarpio pabaigos</w:t>
      </w:r>
      <w:r w:rsidR="0019513D" w:rsidRPr="004B14F6">
        <w:rPr>
          <w:rFonts w:ascii="Times New Roman" w:hAnsi="Times New Roman" w:cs="Times New Roman"/>
          <w:b/>
          <w:bCs/>
          <w:sz w:val="24"/>
          <w:szCs w:val="24"/>
        </w:rPr>
        <w:t>:</w:t>
      </w:r>
    </w:p>
    <w:p w14:paraId="4B771FC2" w14:textId="761CA325" w:rsidR="00717FDA" w:rsidRPr="004420ED" w:rsidRDefault="00717FDA" w:rsidP="0019513D">
      <w:pPr>
        <w:pStyle w:val="Sraopastraipa"/>
        <w:shd w:val="clear" w:color="auto" w:fill="FFFFFF"/>
        <w:ind w:left="360"/>
        <w:jc w:val="both"/>
        <w:rPr>
          <w:rFonts w:ascii="Times New Roman" w:hAnsi="Times New Roman" w:cs="Times New Roman"/>
          <w:b/>
          <w:bCs/>
          <w:sz w:val="24"/>
          <w:szCs w:val="24"/>
        </w:rPr>
      </w:pPr>
      <w:r>
        <w:rPr>
          <w:rFonts w:ascii="Times New Roman" w:hAnsi="Times New Roman" w:cs="Times New Roman"/>
          <w:b/>
          <w:bCs/>
          <w:sz w:val="24"/>
          <w:szCs w:val="24"/>
        </w:rPr>
        <w:t>1.</w:t>
      </w:r>
      <w:r w:rsidR="00D63CFA">
        <w:rPr>
          <w:rFonts w:ascii="Times New Roman" w:hAnsi="Times New Roman" w:cs="Times New Roman"/>
          <w:b/>
          <w:bCs/>
          <w:sz w:val="24"/>
          <w:szCs w:val="24"/>
        </w:rPr>
        <w:t>3</w:t>
      </w:r>
      <w:r>
        <w:rPr>
          <w:rFonts w:ascii="Times New Roman" w:hAnsi="Times New Roman" w:cs="Times New Roman"/>
          <w:b/>
          <w:bCs/>
          <w:sz w:val="24"/>
          <w:szCs w:val="24"/>
        </w:rPr>
        <w:t>.1. Produkto ir rezultato rodikliai:</w:t>
      </w:r>
    </w:p>
    <w:tbl>
      <w:tblPr>
        <w:tblStyle w:val="Lentelstinklelis"/>
        <w:tblW w:w="14029" w:type="dxa"/>
        <w:tblLook w:val="04A0" w:firstRow="1" w:lastRow="0" w:firstColumn="1" w:lastColumn="0" w:noHBand="0" w:noVBand="1"/>
      </w:tblPr>
      <w:tblGrid>
        <w:gridCol w:w="2283"/>
        <w:gridCol w:w="1147"/>
        <w:gridCol w:w="1396"/>
        <w:gridCol w:w="1867"/>
        <w:gridCol w:w="1610"/>
        <w:gridCol w:w="5726"/>
      </w:tblGrid>
      <w:tr w:rsidR="0019513D" w:rsidRPr="004B14F6" w14:paraId="1C50705D" w14:textId="77777777" w:rsidTr="003B5B0E">
        <w:tc>
          <w:tcPr>
            <w:tcW w:w="2283" w:type="dxa"/>
          </w:tcPr>
          <w:p w14:paraId="4023949C" w14:textId="77777777" w:rsidR="0019513D" w:rsidRPr="004B14F6" w:rsidRDefault="0019513D" w:rsidP="00774377">
            <w:pPr>
              <w:jc w:val="both"/>
              <w:rPr>
                <w:rFonts w:ascii="Times New Roman" w:hAnsi="Times New Roman" w:cs="Times New Roman"/>
                <w:b/>
                <w:bCs/>
              </w:rPr>
            </w:pPr>
            <w:r>
              <w:rPr>
                <w:rFonts w:ascii="Times New Roman" w:hAnsi="Times New Roman" w:cs="Times New Roman"/>
                <w:b/>
                <w:bCs/>
              </w:rPr>
              <w:t>R</w:t>
            </w:r>
            <w:r w:rsidRPr="004B14F6">
              <w:rPr>
                <w:rFonts w:ascii="Times New Roman" w:hAnsi="Times New Roman" w:cs="Times New Roman"/>
                <w:b/>
                <w:bCs/>
              </w:rPr>
              <w:t xml:space="preserve">odiklio pavadinimas </w:t>
            </w:r>
          </w:p>
        </w:tc>
        <w:tc>
          <w:tcPr>
            <w:tcW w:w="1147" w:type="dxa"/>
          </w:tcPr>
          <w:p w14:paraId="3008EDA7" w14:textId="1C1A5540" w:rsidR="0019513D" w:rsidRPr="004B14F6" w:rsidRDefault="0019513D" w:rsidP="0019513D">
            <w:pPr>
              <w:jc w:val="both"/>
              <w:rPr>
                <w:rFonts w:ascii="Times New Roman" w:hAnsi="Times New Roman" w:cs="Times New Roman"/>
                <w:b/>
                <w:bCs/>
              </w:rPr>
            </w:pPr>
            <w:r w:rsidRPr="004B14F6">
              <w:rPr>
                <w:rFonts w:ascii="Times New Roman" w:hAnsi="Times New Roman" w:cs="Times New Roman"/>
                <w:b/>
                <w:bCs/>
              </w:rPr>
              <w:t xml:space="preserve">Pagal strategiją siekiama reikšmė </w:t>
            </w:r>
          </w:p>
        </w:tc>
        <w:tc>
          <w:tcPr>
            <w:tcW w:w="1396" w:type="dxa"/>
          </w:tcPr>
          <w:p w14:paraId="6191F65C" w14:textId="77777777" w:rsidR="0019513D" w:rsidRPr="004B14F6" w:rsidRDefault="0019513D" w:rsidP="00774377">
            <w:pPr>
              <w:jc w:val="both"/>
              <w:rPr>
                <w:rFonts w:ascii="Times New Roman" w:hAnsi="Times New Roman" w:cs="Times New Roman"/>
                <w:b/>
                <w:bCs/>
              </w:rPr>
            </w:pPr>
            <w:r w:rsidRPr="004B14F6">
              <w:rPr>
                <w:rFonts w:ascii="Times New Roman" w:hAnsi="Times New Roman" w:cs="Times New Roman"/>
                <w:b/>
                <w:bCs/>
              </w:rPr>
              <w:t xml:space="preserve">Projektuose, kurie įtraukti į vietos plėtros projektų sąrašą, suplanuota </w:t>
            </w:r>
            <w:r w:rsidRPr="004B14F6">
              <w:rPr>
                <w:rFonts w:ascii="Times New Roman" w:hAnsi="Times New Roman" w:cs="Times New Roman"/>
                <w:b/>
                <w:bCs/>
              </w:rPr>
              <w:lastRenderedPageBreak/>
              <w:t>pasiekti rodiklio reikšmė</w:t>
            </w:r>
          </w:p>
        </w:tc>
        <w:tc>
          <w:tcPr>
            <w:tcW w:w="1867" w:type="dxa"/>
          </w:tcPr>
          <w:p w14:paraId="37A50755" w14:textId="263D1570" w:rsidR="0019513D" w:rsidRPr="004B14F6" w:rsidRDefault="0019513D" w:rsidP="00774377">
            <w:pPr>
              <w:jc w:val="both"/>
              <w:rPr>
                <w:rFonts w:ascii="Times New Roman" w:hAnsi="Times New Roman" w:cs="Times New Roman"/>
                <w:b/>
                <w:bCs/>
              </w:rPr>
            </w:pPr>
            <w:r>
              <w:rPr>
                <w:rFonts w:ascii="Times New Roman" w:hAnsi="Times New Roman" w:cs="Times New Roman"/>
                <w:b/>
                <w:bCs/>
              </w:rPr>
              <w:lastRenderedPageBreak/>
              <w:t>Įgyvendinamuose ir baigtuose projektuose</w:t>
            </w:r>
            <w:r w:rsidRPr="004B14F6">
              <w:rPr>
                <w:rFonts w:ascii="Times New Roman" w:hAnsi="Times New Roman" w:cs="Times New Roman"/>
                <w:b/>
                <w:bCs/>
              </w:rPr>
              <w:t xml:space="preserve"> </w:t>
            </w:r>
            <w:r>
              <w:rPr>
                <w:rFonts w:ascii="Times New Roman" w:hAnsi="Times New Roman" w:cs="Times New Roman"/>
                <w:b/>
                <w:bCs/>
              </w:rPr>
              <w:t>numatyta</w:t>
            </w:r>
            <w:r w:rsidRPr="004B14F6">
              <w:rPr>
                <w:rFonts w:ascii="Times New Roman" w:hAnsi="Times New Roman" w:cs="Times New Roman"/>
                <w:b/>
                <w:bCs/>
              </w:rPr>
              <w:t xml:space="preserve"> pasiekti rodiklio reikšmė</w:t>
            </w:r>
          </w:p>
        </w:tc>
        <w:tc>
          <w:tcPr>
            <w:tcW w:w="1610" w:type="dxa"/>
          </w:tcPr>
          <w:p w14:paraId="7C95829F" w14:textId="77777777" w:rsidR="0019513D" w:rsidRPr="004B14F6" w:rsidRDefault="0019513D" w:rsidP="00774377">
            <w:pPr>
              <w:jc w:val="both"/>
              <w:rPr>
                <w:rFonts w:ascii="Times New Roman" w:hAnsi="Times New Roman" w:cs="Times New Roman"/>
                <w:b/>
                <w:bCs/>
              </w:rPr>
            </w:pPr>
            <w:r w:rsidRPr="004B14F6">
              <w:rPr>
                <w:rFonts w:ascii="Times New Roman" w:hAnsi="Times New Roman" w:cs="Times New Roman"/>
                <w:b/>
                <w:bCs/>
              </w:rPr>
              <w:t>Pasiekta rodiklio reikšmė</w:t>
            </w:r>
          </w:p>
        </w:tc>
        <w:tc>
          <w:tcPr>
            <w:tcW w:w="5726" w:type="dxa"/>
          </w:tcPr>
          <w:p w14:paraId="0EC0FA56" w14:textId="77777777" w:rsidR="0019513D" w:rsidRPr="004B14F6" w:rsidRDefault="0019513D" w:rsidP="00774377">
            <w:pPr>
              <w:jc w:val="both"/>
              <w:rPr>
                <w:rFonts w:ascii="Times New Roman" w:hAnsi="Times New Roman" w:cs="Times New Roman"/>
                <w:b/>
                <w:bCs/>
              </w:rPr>
            </w:pPr>
            <w:r w:rsidRPr="004B14F6">
              <w:rPr>
                <w:rFonts w:ascii="Times New Roman" w:hAnsi="Times New Roman" w:cs="Times New Roman"/>
                <w:b/>
                <w:bCs/>
              </w:rPr>
              <w:t>Paaiškinimas</w:t>
            </w:r>
          </w:p>
        </w:tc>
      </w:tr>
      <w:tr w:rsidR="00B65638" w:rsidRPr="004B14F6" w14:paraId="413F4A20" w14:textId="77777777" w:rsidTr="00774377">
        <w:tc>
          <w:tcPr>
            <w:tcW w:w="14029" w:type="dxa"/>
            <w:gridSpan w:val="6"/>
          </w:tcPr>
          <w:p w14:paraId="6C0CC71B" w14:textId="3AA00B64" w:rsidR="00B65638" w:rsidRPr="004B14F6" w:rsidRDefault="00B65638" w:rsidP="00774377">
            <w:pPr>
              <w:jc w:val="both"/>
              <w:rPr>
                <w:rFonts w:ascii="Times New Roman" w:hAnsi="Times New Roman" w:cs="Times New Roman"/>
                <w:b/>
                <w:bCs/>
                <w:sz w:val="24"/>
                <w:szCs w:val="24"/>
              </w:rPr>
            </w:pPr>
            <w:r>
              <w:rPr>
                <w:rFonts w:ascii="Times New Roman" w:hAnsi="Times New Roman" w:cs="Times New Roman"/>
                <w:b/>
                <w:bCs/>
                <w:sz w:val="24"/>
                <w:szCs w:val="24"/>
              </w:rPr>
              <w:t>1</w:t>
            </w:r>
            <w:r w:rsidRPr="004B14F6">
              <w:rPr>
                <w:rFonts w:ascii="Times New Roman" w:hAnsi="Times New Roman" w:cs="Times New Roman"/>
                <w:b/>
                <w:bCs/>
                <w:sz w:val="24"/>
                <w:szCs w:val="24"/>
              </w:rPr>
              <w:t xml:space="preserve">. Tikslas: </w:t>
            </w:r>
            <w:r w:rsidR="003B5B0E" w:rsidRPr="008768FB">
              <w:rPr>
                <w:rFonts w:ascii="Times New Roman" w:hAnsi="Times New Roman" w:cs="Times New Roman"/>
                <w:b/>
                <w:bCs/>
                <w:sz w:val="24"/>
                <w:szCs w:val="24"/>
              </w:rPr>
              <w:t>MAŽINTI SOCIALINĘ ATSKIRTĮ IR SKATINTI UŽIMTUMĄ NAUJOJE AKMENĖJE</w:t>
            </w:r>
            <w:r w:rsidR="003B5B0E">
              <w:rPr>
                <w:rFonts w:ascii="Times New Roman" w:hAnsi="Times New Roman" w:cs="Times New Roman"/>
                <w:b/>
                <w:bCs/>
                <w:sz w:val="24"/>
                <w:szCs w:val="24"/>
              </w:rPr>
              <w:t>.</w:t>
            </w:r>
          </w:p>
        </w:tc>
      </w:tr>
      <w:tr w:rsidR="00B65638" w:rsidRPr="004B14F6" w14:paraId="5B59D38F" w14:textId="77777777" w:rsidTr="00774377">
        <w:tc>
          <w:tcPr>
            <w:tcW w:w="14029" w:type="dxa"/>
            <w:gridSpan w:val="6"/>
          </w:tcPr>
          <w:p w14:paraId="50C61D2B" w14:textId="0F1411F4" w:rsidR="00B65638" w:rsidRPr="004B14F6" w:rsidRDefault="00B65638" w:rsidP="00774377">
            <w:pPr>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Pr="004B14F6">
              <w:rPr>
                <w:rFonts w:ascii="Times New Roman" w:hAnsi="Times New Roman" w:cs="Times New Roman"/>
                <w:b/>
                <w:bCs/>
                <w:sz w:val="24"/>
                <w:szCs w:val="24"/>
              </w:rPr>
              <w:t xml:space="preserve">Uždavinys: </w:t>
            </w:r>
            <w:r w:rsidR="003B5B0E">
              <w:rPr>
                <w:rFonts w:ascii="Times New Roman" w:hAnsi="Times New Roman" w:cs="Times New Roman"/>
                <w:b/>
                <w:bCs/>
                <w:sz w:val="24"/>
                <w:szCs w:val="24"/>
              </w:rPr>
              <w:t>S</w:t>
            </w:r>
            <w:r w:rsidR="003B5B0E" w:rsidRPr="008768FB">
              <w:rPr>
                <w:rFonts w:ascii="Times New Roman" w:hAnsi="Times New Roman" w:cs="Times New Roman"/>
                <w:b/>
                <w:bCs/>
                <w:sz w:val="24"/>
                <w:szCs w:val="24"/>
              </w:rPr>
              <w:t>avanorių pagalba didinti socialinę atskirtį patiriančių asmenų integraciją į</w:t>
            </w:r>
            <w:r w:rsidR="003B5B0E">
              <w:rPr>
                <w:rFonts w:ascii="Times New Roman" w:hAnsi="Times New Roman" w:cs="Times New Roman"/>
                <w:b/>
                <w:bCs/>
                <w:sz w:val="24"/>
                <w:szCs w:val="24"/>
              </w:rPr>
              <w:t xml:space="preserve"> v</w:t>
            </w:r>
            <w:r w:rsidR="003B5B0E" w:rsidRPr="008768FB">
              <w:rPr>
                <w:rFonts w:ascii="Times New Roman" w:hAnsi="Times New Roman" w:cs="Times New Roman"/>
                <w:b/>
                <w:bCs/>
                <w:sz w:val="24"/>
                <w:szCs w:val="24"/>
              </w:rPr>
              <w:t>isuom</w:t>
            </w:r>
            <w:r w:rsidR="003B5B0E">
              <w:rPr>
                <w:rFonts w:ascii="Times New Roman" w:hAnsi="Times New Roman" w:cs="Times New Roman"/>
                <w:b/>
                <w:bCs/>
                <w:sz w:val="24"/>
                <w:szCs w:val="24"/>
              </w:rPr>
              <w:t>e</w:t>
            </w:r>
            <w:r w:rsidR="003B5B0E" w:rsidRPr="008768FB">
              <w:rPr>
                <w:rFonts w:ascii="Times New Roman" w:hAnsi="Times New Roman" w:cs="Times New Roman"/>
                <w:b/>
                <w:bCs/>
                <w:sz w:val="24"/>
                <w:szCs w:val="24"/>
              </w:rPr>
              <w:t>nę</w:t>
            </w:r>
            <w:r w:rsidR="003B5B0E">
              <w:rPr>
                <w:rFonts w:ascii="Times New Roman" w:hAnsi="Times New Roman" w:cs="Times New Roman"/>
                <w:b/>
                <w:bCs/>
                <w:sz w:val="24"/>
                <w:szCs w:val="24"/>
              </w:rPr>
              <w:t>.</w:t>
            </w:r>
          </w:p>
        </w:tc>
      </w:tr>
      <w:tr w:rsidR="00B65638" w:rsidRPr="004B14F6" w14:paraId="3A123E38" w14:textId="77777777" w:rsidTr="00774377">
        <w:tc>
          <w:tcPr>
            <w:tcW w:w="14029" w:type="dxa"/>
            <w:gridSpan w:val="6"/>
          </w:tcPr>
          <w:p w14:paraId="249D1A9A" w14:textId="4950E563" w:rsidR="00B65638" w:rsidRPr="004B14F6" w:rsidRDefault="00B65638" w:rsidP="00774377">
            <w:pPr>
              <w:jc w:val="both"/>
              <w:rPr>
                <w:rFonts w:ascii="Times New Roman" w:hAnsi="Times New Roman" w:cs="Times New Roman"/>
                <w:b/>
                <w:bCs/>
                <w:sz w:val="24"/>
                <w:szCs w:val="24"/>
              </w:rPr>
            </w:pPr>
            <w:r>
              <w:rPr>
                <w:rFonts w:ascii="Times New Roman" w:hAnsi="Times New Roman" w:cs="Times New Roman"/>
                <w:b/>
                <w:bCs/>
              </w:rPr>
              <w:t>Rezultato rodikliai:</w:t>
            </w:r>
          </w:p>
        </w:tc>
      </w:tr>
      <w:tr w:rsidR="0019513D" w:rsidRPr="004B14F6" w14:paraId="5BFADF82" w14:textId="77777777" w:rsidTr="003B5B0E">
        <w:tc>
          <w:tcPr>
            <w:tcW w:w="2283" w:type="dxa"/>
          </w:tcPr>
          <w:p w14:paraId="6C7CC7AF" w14:textId="45866B52" w:rsidR="0019513D" w:rsidRDefault="003B5B0E" w:rsidP="00774377">
            <w:pPr>
              <w:jc w:val="both"/>
              <w:rPr>
                <w:rFonts w:ascii="Times New Roman" w:hAnsi="Times New Roman" w:cs="Times New Roman"/>
                <w:b/>
                <w:bCs/>
              </w:rPr>
            </w:pPr>
            <w:r>
              <w:rPr>
                <w:rStyle w:val="fontstyle01"/>
              </w:rPr>
              <w:t>Nevyriausybinėse organizacijose savanoriaujančių asmenų skaičius.</w:t>
            </w:r>
          </w:p>
        </w:tc>
        <w:tc>
          <w:tcPr>
            <w:tcW w:w="1147" w:type="dxa"/>
          </w:tcPr>
          <w:p w14:paraId="0A057B7D" w14:textId="0FD0359F" w:rsidR="0019513D" w:rsidRPr="003B5B0E" w:rsidRDefault="003B5B0E" w:rsidP="00774377">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56 </w:t>
            </w:r>
            <w:proofErr w:type="spellStart"/>
            <w:r>
              <w:rPr>
                <w:rFonts w:ascii="Times New Roman" w:hAnsi="Times New Roman" w:cs="Times New Roman"/>
                <w:b/>
                <w:bCs/>
                <w:sz w:val="24"/>
                <w:szCs w:val="24"/>
                <w:lang w:val="en-US"/>
              </w:rPr>
              <w:t>asm</w:t>
            </w:r>
            <w:proofErr w:type="spellEnd"/>
            <w:r>
              <w:rPr>
                <w:rFonts w:ascii="Times New Roman" w:hAnsi="Times New Roman" w:cs="Times New Roman"/>
                <w:b/>
                <w:bCs/>
                <w:sz w:val="24"/>
                <w:szCs w:val="24"/>
                <w:lang w:val="en-US"/>
              </w:rPr>
              <w:t>.</w:t>
            </w:r>
          </w:p>
        </w:tc>
        <w:tc>
          <w:tcPr>
            <w:tcW w:w="1396" w:type="dxa"/>
            <w:shd w:val="clear" w:color="auto" w:fill="808080" w:themeFill="background1" w:themeFillShade="80"/>
          </w:tcPr>
          <w:p w14:paraId="0F5F2814" w14:textId="77777777" w:rsidR="0019513D" w:rsidRPr="004B14F6" w:rsidRDefault="0019513D" w:rsidP="00774377">
            <w:pPr>
              <w:jc w:val="both"/>
              <w:rPr>
                <w:rFonts w:ascii="Times New Roman" w:hAnsi="Times New Roman" w:cs="Times New Roman"/>
                <w:b/>
                <w:bCs/>
                <w:sz w:val="24"/>
                <w:szCs w:val="24"/>
              </w:rPr>
            </w:pPr>
          </w:p>
        </w:tc>
        <w:tc>
          <w:tcPr>
            <w:tcW w:w="1867" w:type="dxa"/>
            <w:shd w:val="clear" w:color="auto" w:fill="808080" w:themeFill="background1" w:themeFillShade="80"/>
          </w:tcPr>
          <w:p w14:paraId="50914D8C" w14:textId="77777777" w:rsidR="0019513D" w:rsidRPr="004B14F6" w:rsidRDefault="0019513D" w:rsidP="00774377">
            <w:pPr>
              <w:jc w:val="both"/>
              <w:rPr>
                <w:rFonts w:ascii="Times New Roman" w:hAnsi="Times New Roman" w:cs="Times New Roman"/>
                <w:b/>
                <w:bCs/>
                <w:sz w:val="24"/>
                <w:szCs w:val="24"/>
              </w:rPr>
            </w:pPr>
          </w:p>
        </w:tc>
        <w:tc>
          <w:tcPr>
            <w:tcW w:w="1610" w:type="dxa"/>
            <w:shd w:val="clear" w:color="auto" w:fill="FFFFFF" w:themeFill="background1"/>
          </w:tcPr>
          <w:p w14:paraId="7905C49B" w14:textId="3AB6B7FC" w:rsidR="0019513D" w:rsidRPr="004B14F6" w:rsidRDefault="006F6FF3" w:rsidP="00774377">
            <w:pPr>
              <w:jc w:val="both"/>
              <w:rPr>
                <w:rFonts w:ascii="Times New Roman" w:hAnsi="Times New Roman" w:cs="Times New Roman"/>
                <w:b/>
                <w:bCs/>
                <w:sz w:val="24"/>
                <w:szCs w:val="24"/>
              </w:rPr>
            </w:pPr>
            <w:r>
              <w:rPr>
                <w:rFonts w:ascii="Times New Roman" w:hAnsi="Times New Roman" w:cs="Times New Roman"/>
                <w:b/>
                <w:bCs/>
                <w:sz w:val="24"/>
                <w:szCs w:val="24"/>
              </w:rPr>
              <w:t xml:space="preserve">36 </w:t>
            </w:r>
            <w:proofErr w:type="spellStart"/>
            <w:r>
              <w:rPr>
                <w:rFonts w:ascii="Times New Roman" w:hAnsi="Times New Roman" w:cs="Times New Roman"/>
                <w:b/>
                <w:bCs/>
                <w:sz w:val="24"/>
                <w:szCs w:val="24"/>
              </w:rPr>
              <w:t>asm</w:t>
            </w:r>
            <w:proofErr w:type="spellEnd"/>
            <w:r>
              <w:rPr>
                <w:rFonts w:ascii="Times New Roman" w:hAnsi="Times New Roman" w:cs="Times New Roman"/>
                <w:b/>
                <w:bCs/>
                <w:sz w:val="24"/>
                <w:szCs w:val="24"/>
              </w:rPr>
              <w:t>.</w:t>
            </w:r>
          </w:p>
        </w:tc>
        <w:tc>
          <w:tcPr>
            <w:tcW w:w="5726" w:type="dxa"/>
          </w:tcPr>
          <w:p w14:paraId="6D547434" w14:textId="08603F0B" w:rsidR="0019513D" w:rsidRPr="006F6FF3" w:rsidRDefault="006F6FF3" w:rsidP="00774377">
            <w:pPr>
              <w:jc w:val="both"/>
              <w:rPr>
                <w:rFonts w:ascii="Times New Roman" w:hAnsi="Times New Roman" w:cs="Times New Roman"/>
                <w:iCs/>
                <w:sz w:val="24"/>
                <w:szCs w:val="24"/>
              </w:rPr>
            </w:pPr>
            <w:r>
              <w:rPr>
                <w:rFonts w:ascii="Times New Roman" w:hAnsi="Times New Roman" w:cs="Times New Roman"/>
                <w:iCs/>
                <w:sz w:val="24"/>
                <w:szCs w:val="24"/>
              </w:rPr>
              <w:t>Informacija gauta</w:t>
            </w:r>
            <w:r w:rsidRPr="006F6FF3">
              <w:rPr>
                <w:rFonts w:ascii="Times New Roman" w:hAnsi="Times New Roman" w:cs="Times New Roman"/>
                <w:iCs/>
                <w:sz w:val="24"/>
                <w:szCs w:val="24"/>
              </w:rPr>
              <w:t xml:space="preserve"> iš trijų projektų pagal 1.1.1 veiksmą ir vieno projekto 1.1.2.</w:t>
            </w:r>
          </w:p>
        </w:tc>
      </w:tr>
      <w:tr w:rsidR="003B5B0E" w:rsidRPr="004B14F6" w14:paraId="3AA776D4" w14:textId="77777777" w:rsidTr="003B5B0E">
        <w:tc>
          <w:tcPr>
            <w:tcW w:w="2283" w:type="dxa"/>
          </w:tcPr>
          <w:p w14:paraId="6D1ECA43" w14:textId="48EF37B8" w:rsidR="003B5B0E" w:rsidRDefault="003B5B0E" w:rsidP="00774377">
            <w:pPr>
              <w:jc w:val="both"/>
              <w:rPr>
                <w:rFonts w:ascii="Times New Roman" w:hAnsi="Times New Roman" w:cs="Times New Roman"/>
                <w:b/>
                <w:bCs/>
              </w:rPr>
            </w:pPr>
            <w:r>
              <w:rPr>
                <w:rStyle w:val="fontstyle01"/>
              </w:rPr>
              <w:t>Projektų, kuriais bendradarbiaujama su kitomis miestų VVG skaičius.</w:t>
            </w:r>
          </w:p>
        </w:tc>
        <w:tc>
          <w:tcPr>
            <w:tcW w:w="1147" w:type="dxa"/>
          </w:tcPr>
          <w:p w14:paraId="514267BF" w14:textId="41A5CC6F" w:rsidR="003B5B0E" w:rsidRPr="004B14F6" w:rsidRDefault="003B5B0E" w:rsidP="00774377">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396" w:type="dxa"/>
            <w:shd w:val="clear" w:color="auto" w:fill="808080" w:themeFill="background1" w:themeFillShade="80"/>
          </w:tcPr>
          <w:p w14:paraId="7B92EA84" w14:textId="77777777" w:rsidR="003B5B0E" w:rsidRPr="004B14F6" w:rsidRDefault="003B5B0E" w:rsidP="00774377">
            <w:pPr>
              <w:jc w:val="both"/>
              <w:rPr>
                <w:rFonts w:ascii="Times New Roman" w:hAnsi="Times New Roman" w:cs="Times New Roman"/>
                <w:b/>
                <w:bCs/>
                <w:sz w:val="24"/>
                <w:szCs w:val="24"/>
              </w:rPr>
            </w:pPr>
          </w:p>
        </w:tc>
        <w:tc>
          <w:tcPr>
            <w:tcW w:w="1867" w:type="dxa"/>
            <w:shd w:val="clear" w:color="auto" w:fill="808080" w:themeFill="background1" w:themeFillShade="80"/>
          </w:tcPr>
          <w:p w14:paraId="4E3BCBE1" w14:textId="77777777" w:rsidR="003B5B0E" w:rsidRPr="004B14F6" w:rsidRDefault="003B5B0E" w:rsidP="00774377">
            <w:pPr>
              <w:jc w:val="both"/>
              <w:rPr>
                <w:rFonts w:ascii="Times New Roman" w:hAnsi="Times New Roman" w:cs="Times New Roman"/>
                <w:b/>
                <w:bCs/>
                <w:sz w:val="24"/>
                <w:szCs w:val="24"/>
              </w:rPr>
            </w:pPr>
          </w:p>
        </w:tc>
        <w:tc>
          <w:tcPr>
            <w:tcW w:w="1610" w:type="dxa"/>
            <w:shd w:val="clear" w:color="auto" w:fill="FFFFFF" w:themeFill="background1"/>
          </w:tcPr>
          <w:p w14:paraId="67094F60" w14:textId="6F5F344D" w:rsidR="003B5B0E" w:rsidRPr="004B14F6" w:rsidRDefault="006F6FF3" w:rsidP="00774377">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5726" w:type="dxa"/>
          </w:tcPr>
          <w:p w14:paraId="6B371181" w14:textId="369A5DD1" w:rsidR="003B5B0E" w:rsidRPr="006F6FF3" w:rsidRDefault="006F6FF3" w:rsidP="00774377">
            <w:pPr>
              <w:jc w:val="both"/>
              <w:rPr>
                <w:rFonts w:ascii="Times New Roman" w:hAnsi="Times New Roman" w:cs="Times New Roman"/>
                <w:iCs/>
                <w:sz w:val="24"/>
                <w:szCs w:val="24"/>
              </w:rPr>
            </w:pPr>
            <w:r>
              <w:rPr>
                <w:rFonts w:ascii="Times New Roman" w:hAnsi="Times New Roman" w:cs="Times New Roman"/>
                <w:iCs/>
                <w:sz w:val="24"/>
                <w:szCs w:val="24"/>
              </w:rPr>
              <w:t>Projektas „Sociokultūrinių paslaugų plėtra Naujosios Akmenės mieste“ įgyvendina su partneriais.</w:t>
            </w:r>
          </w:p>
        </w:tc>
      </w:tr>
      <w:tr w:rsidR="003B5B0E" w:rsidRPr="004B14F6" w14:paraId="15478F49" w14:textId="77777777" w:rsidTr="003B5B0E">
        <w:tc>
          <w:tcPr>
            <w:tcW w:w="2283" w:type="dxa"/>
          </w:tcPr>
          <w:p w14:paraId="439626FC" w14:textId="6B704B9D" w:rsidR="003B5B0E" w:rsidRDefault="003B5B0E" w:rsidP="00774377">
            <w:pPr>
              <w:jc w:val="both"/>
              <w:rPr>
                <w:rStyle w:val="fontstyle01"/>
              </w:rPr>
            </w:pPr>
            <w:r>
              <w:rPr>
                <w:rStyle w:val="fontstyle01"/>
              </w:rPr>
              <w:t>BIVP projektų, skatinančių pabėgėlių integraciją, skaičius.</w:t>
            </w:r>
          </w:p>
        </w:tc>
        <w:tc>
          <w:tcPr>
            <w:tcW w:w="1147" w:type="dxa"/>
          </w:tcPr>
          <w:p w14:paraId="72627174" w14:textId="10A09698" w:rsidR="003B5B0E" w:rsidRPr="004B14F6" w:rsidRDefault="003B5B0E" w:rsidP="00774377">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396" w:type="dxa"/>
            <w:shd w:val="clear" w:color="auto" w:fill="808080" w:themeFill="background1" w:themeFillShade="80"/>
          </w:tcPr>
          <w:p w14:paraId="45A75C29" w14:textId="77777777" w:rsidR="003B5B0E" w:rsidRPr="004B14F6" w:rsidRDefault="003B5B0E" w:rsidP="00774377">
            <w:pPr>
              <w:jc w:val="both"/>
              <w:rPr>
                <w:rFonts w:ascii="Times New Roman" w:hAnsi="Times New Roman" w:cs="Times New Roman"/>
                <w:b/>
                <w:bCs/>
                <w:sz w:val="24"/>
                <w:szCs w:val="24"/>
              </w:rPr>
            </w:pPr>
          </w:p>
        </w:tc>
        <w:tc>
          <w:tcPr>
            <w:tcW w:w="1867" w:type="dxa"/>
            <w:shd w:val="clear" w:color="auto" w:fill="808080" w:themeFill="background1" w:themeFillShade="80"/>
          </w:tcPr>
          <w:p w14:paraId="408775D3" w14:textId="77777777" w:rsidR="003B5B0E" w:rsidRPr="004B14F6" w:rsidRDefault="003B5B0E" w:rsidP="00774377">
            <w:pPr>
              <w:jc w:val="both"/>
              <w:rPr>
                <w:rFonts w:ascii="Times New Roman" w:hAnsi="Times New Roman" w:cs="Times New Roman"/>
                <w:b/>
                <w:bCs/>
                <w:sz w:val="24"/>
                <w:szCs w:val="24"/>
              </w:rPr>
            </w:pPr>
          </w:p>
        </w:tc>
        <w:tc>
          <w:tcPr>
            <w:tcW w:w="1610" w:type="dxa"/>
            <w:shd w:val="clear" w:color="auto" w:fill="FFFFFF" w:themeFill="background1"/>
          </w:tcPr>
          <w:p w14:paraId="27BFECD5" w14:textId="5B0DEB06" w:rsidR="003B5B0E" w:rsidRPr="004B14F6" w:rsidRDefault="006F6FF3" w:rsidP="00774377">
            <w:pPr>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5726" w:type="dxa"/>
          </w:tcPr>
          <w:p w14:paraId="08ED5E4E" w14:textId="3FFE25B0" w:rsidR="003B5B0E" w:rsidRPr="00242C3B" w:rsidRDefault="006F6FF3" w:rsidP="00774377">
            <w:pPr>
              <w:jc w:val="both"/>
              <w:rPr>
                <w:rFonts w:ascii="Times New Roman" w:hAnsi="Times New Roman" w:cs="Times New Roman"/>
                <w:i/>
                <w:sz w:val="24"/>
                <w:szCs w:val="24"/>
              </w:rPr>
            </w:pPr>
            <w:r>
              <w:rPr>
                <w:rFonts w:ascii="Times New Roman" w:hAnsi="Times New Roman" w:cs="Times New Roman"/>
                <w:i/>
                <w:sz w:val="24"/>
                <w:szCs w:val="24"/>
              </w:rPr>
              <w:t>-</w:t>
            </w:r>
          </w:p>
        </w:tc>
      </w:tr>
      <w:tr w:rsidR="00FF45D9" w:rsidRPr="004B14F6" w14:paraId="1F60A61B" w14:textId="77777777" w:rsidTr="00774377">
        <w:tc>
          <w:tcPr>
            <w:tcW w:w="14029" w:type="dxa"/>
            <w:gridSpan w:val="6"/>
          </w:tcPr>
          <w:p w14:paraId="05D033D2" w14:textId="032506B0" w:rsidR="00FF45D9" w:rsidRPr="004B14F6" w:rsidRDefault="00FF45D9" w:rsidP="00774377">
            <w:pPr>
              <w:jc w:val="both"/>
              <w:rPr>
                <w:rFonts w:ascii="Times New Roman" w:hAnsi="Times New Roman" w:cs="Times New Roman"/>
                <w:b/>
                <w:bCs/>
                <w:sz w:val="24"/>
                <w:szCs w:val="24"/>
              </w:rPr>
            </w:pPr>
            <w:r>
              <w:rPr>
                <w:rFonts w:ascii="Times New Roman" w:hAnsi="Times New Roman" w:cs="Times New Roman"/>
                <w:b/>
                <w:bCs/>
                <w:sz w:val="24"/>
                <w:szCs w:val="24"/>
              </w:rPr>
              <w:t>Produkto rodikliai:</w:t>
            </w:r>
          </w:p>
        </w:tc>
      </w:tr>
      <w:tr w:rsidR="0019513D" w:rsidRPr="004B14F6" w14:paraId="647CA6EE" w14:textId="77777777" w:rsidTr="003B5B0E">
        <w:tc>
          <w:tcPr>
            <w:tcW w:w="2283" w:type="dxa"/>
          </w:tcPr>
          <w:p w14:paraId="3D8C702A" w14:textId="77777777" w:rsidR="003B5B0E" w:rsidRDefault="003B5B0E" w:rsidP="003B5B0E">
            <w:pPr>
              <w:jc w:val="both"/>
            </w:pPr>
            <w:r>
              <w:rPr>
                <w:rStyle w:val="fontstyle01"/>
              </w:rPr>
              <w:t>Projektų, kuriuos visiškai arba iš dalies įgyvendino socialiniai partneriai ar NVO skaičius.</w:t>
            </w:r>
          </w:p>
          <w:p w14:paraId="58E4E729" w14:textId="77777777" w:rsidR="0019513D" w:rsidRDefault="0019513D" w:rsidP="00774377">
            <w:pPr>
              <w:jc w:val="both"/>
              <w:rPr>
                <w:rFonts w:ascii="Times New Roman" w:hAnsi="Times New Roman" w:cs="Times New Roman"/>
                <w:b/>
                <w:bCs/>
              </w:rPr>
            </w:pPr>
          </w:p>
        </w:tc>
        <w:tc>
          <w:tcPr>
            <w:tcW w:w="1147" w:type="dxa"/>
          </w:tcPr>
          <w:p w14:paraId="6084EF5A" w14:textId="3442411B" w:rsidR="0019513D" w:rsidRPr="004B14F6" w:rsidRDefault="003B5B0E" w:rsidP="00774377">
            <w:pPr>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1396" w:type="dxa"/>
          </w:tcPr>
          <w:p w14:paraId="66DF3944" w14:textId="13F8A8FB" w:rsidR="0019513D" w:rsidRPr="004B14F6" w:rsidRDefault="006F6FF3" w:rsidP="00774377">
            <w:pPr>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1867" w:type="dxa"/>
          </w:tcPr>
          <w:p w14:paraId="1CA4E349" w14:textId="45776912" w:rsidR="0019513D" w:rsidRPr="004B14F6" w:rsidRDefault="006F6FF3" w:rsidP="00774377">
            <w:pPr>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1610" w:type="dxa"/>
          </w:tcPr>
          <w:p w14:paraId="0D80DDDC" w14:textId="1106A0BF" w:rsidR="0019513D" w:rsidRPr="004B14F6" w:rsidRDefault="006F6FF3" w:rsidP="00774377">
            <w:pPr>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5726" w:type="dxa"/>
          </w:tcPr>
          <w:p w14:paraId="3FC3C54F" w14:textId="77777777" w:rsidR="00FF45D9" w:rsidRPr="00242C3B" w:rsidRDefault="00FF45D9" w:rsidP="00FF45D9">
            <w:pPr>
              <w:jc w:val="both"/>
              <w:rPr>
                <w:rFonts w:ascii="Times New Roman" w:hAnsi="Times New Roman" w:cs="Times New Roman"/>
                <w:i/>
                <w:sz w:val="24"/>
                <w:szCs w:val="24"/>
              </w:rPr>
            </w:pPr>
            <w:r w:rsidRPr="00242C3B">
              <w:rPr>
                <w:rFonts w:ascii="Times New Roman" w:hAnsi="Times New Roman" w:cs="Times New Roman"/>
                <w:sz w:val="24"/>
                <w:szCs w:val="24"/>
              </w:rPr>
              <w:t>(</w:t>
            </w:r>
            <w:r w:rsidRPr="00242C3B">
              <w:rPr>
                <w:rFonts w:ascii="Times New Roman" w:hAnsi="Times New Roman" w:cs="Times New Roman"/>
                <w:i/>
                <w:sz w:val="24"/>
                <w:szCs w:val="24"/>
              </w:rPr>
              <w:t xml:space="preserve">nurodomas informacijos šaltinis, kuriuo remiantis nustatyta pasiekta rodiklio reikšmė, taikyta metodika pasiektai rodiklio reikšmei nustatyti (šios informacijos nereikia teikti dėl produkto rodiklių ,,BIVP projektų veiklų dalyviai (įskaitant visas tikslines grupes)”, ,,Projektų, kuriuos visiškai arba iš </w:t>
            </w:r>
            <w:proofErr w:type="spellStart"/>
            <w:r w:rsidRPr="00242C3B">
              <w:rPr>
                <w:rFonts w:ascii="Times New Roman" w:hAnsi="Times New Roman" w:cs="Times New Roman"/>
                <w:i/>
                <w:sz w:val="24"/>
                <w:szCs w:val="24"/>
              </w:rPr>
              <w:t>dallies</w:t>
            </w:r>
            <w:proofErr w:type="spellEnd"/>
            <w:r w:rsidRPr="00242C3B">
              <w:rPr>
                <w:rFonts w:ascii="Times New Roman" w:hAnsi="Times New Roman" w:cs="Times New Roman"/>
                <w:i/>
                <w:sz w:val="24"/>
                <w:szCs w:val="24"/>
              </w:rPr>
              <w:t xml:space="preserve"> įgyvendino socialiniai partneriai ar NVO, skaičius” ar juos atitinkančių produkto rodiklių); </w:t>
            </w:r>
          </w:p>
          <w:p w14:paraId="23CC0230" w14:textId="547540A3" w:rsidR="0019513D" w:rsidRPr="004B14F6" w:rsidRDefault="00FF45D9" w:rsidP="00FF45D9">
            <w:pPr>
              <w:jc w:val="both"/>
              <w:rPr>
                <w:rFonts w:ascii="Times New Roman" w:hAnsi="Times New Roman" w:cs="Times New Roman"/>
                <w:b/>
                <w:bCs/>
                <w:sz w:val="24"/>
                <w:szCs w:val="24"/>
              </w:rPr>
            </w:pPr>
            <w:r w:rsidRPr="00242C3B">
              <w:rPr>
                <w:rFonts w:ascii="Times New Roman" w:hAnsi="Times New Roman" w:cs="Times New Roman"/>
                <w:i/>
                <w:sz w:val="24"/>
                <w:szCs w:val="24"/>
              </w:rPr>
              <w:t xml:space="preserve">jei pasiekta rodiklio reikšmė yra mažesnė už vietos plėtros strategijoje nustatytą pasiekti, paaiškinamos </w:t>
            </w:r>
            <w:proofErr w:type="spellStart"/>
            <w:r w:rsidRPr="00242C3B">
              <w:rPr>
                <w:rFonts w:ascii="Times New Roman" w:hAnsi="Times New Roman" w:cs="Times New Roman"/>
                <w:i/>
                <w:sz w:val="24"/>
                <w:szCs w:val="24"/>
              </w:rPr>
              <w:t>nepasiekimo</w:t>
            </w:r>
            <w:proofErr w:type="spellEnd"/>
            <w:r w:rsidRPr="00242C3B">
              <w:rPr>
                <w:rFonts w:ascii="Times New Roman" w:hAnsi="Times New Roman" w:cs="Times New Roman"/>
                <w:i/>
                <w:sz w:val="24"/>
                <w:szCs w:val="24"/>
              </w:rPr>
              <w:t xml:space="preserve"> priežastys ir priemonės, kurių vietos veiklos grupė imasi ir numato imtis rodikliui pasiekti</w:t>
            </w:r>
            <w:r w:rsidRPr="00242C3B">
              <w:rPr>
                <w:rFonts w:ascii="Times New Roman" w:hAnsi="Times New Roman" w:cs="Times New Roman"/>
                <w:b/>
                <w:sz w:val="24"/>
                <w:szCs w:val="24"/>
              </w:rPr>
              <w:t>)</w:t>
            </w:r>
          </w:p>
        </w:tc>
      </w:tr>
      <w:tr w:rsidR="003B5B0E" w:rsidRPr="004B14F6" w14:paraId="562B2DB0" w14:textId="77777777" w:rsidTr="003B5B0E">
        <w:tc>
          <w:tcPr>
            <w:tcW w:w="2283" w:type="dxa"/>
          </w:tcPr>
          <w:p w14:paraId="35504180" w14:textId="5184904E" w:rsidR="003B5B0E" w:rsidRDefault="003B5B0E" w:rsidP="003B5B0E">
            <w:pPr>
              <w:jc w:val="both"/>
              <w:rPr>
                <w:rStyle w:val="fontstyle01"/>
              </w:rPr>
            </w:pPr>
            <w:r w:rsidRPr="00E21FC8">
              <w:rPr>
                <w:rStyle w:val="fontstyle01"/>
              </w:rPr>
              <w:t xml:space="preserve">BIVP projektų veiklų dalyviai </w:t>
            </w:r>
            <w:r w:rsidRPr="00E21FC8">
              <w:rPr>
                <w:rStyle w:val="fontstyle01"/>
              </w:rPr>
              <w:lastRenderedPageBreak/>
              <w:t>(įskaitant visas tikslines grupes)</w:t>
            </w:r>
            <w:r>
              <w:rPr>
                <w:rStyle w:val="fontstyle01"/>
              </w:rPr>
              <w:t>.</w:t>
            </w:r>
          </w:p>
        </w:tc>
        <w:tc>
          <w:tcPr>
            <w:tcW w:w="1147" w:type="dxa"/>
          </w:tcPr>
          <w:p w14:paraId="62ED9ED2" w14:textId="360B2856" w:rsidR="003B5B0E" w:rsidRDefault="006F6FF3" w:rsidP="00774377">
            <w:pPr>
              <w:jc w:val="both"/>
              <w:rPr>
                <w:rFonts w:ascii="Times New Roman" w:hAnsi="Times New Roman" w:cs="Times New Roman"/>
                <w:b/>
                <w:bCs/>
                <w:sz w:val="24"/>
                <w:szCs w:val="24"/>
              </w:rPr>
            </w:pPr>
            <w:r>
              <w:rPr>
                <w:rFonts w:ascii="Times New Roman" w:hAnsi="Times New Roman" w:cs="Times New Roman"/>
                <w:b/>
                <w:bCs/>
                <w:sz w:val="24"/>
                <w:szCs w:val="24"/>
                <w:lang w:val="en-US"/>
              </w:rPr>
              <w:lastRenderedPageBreak/>
              <w:t xml:space="preserve">671 </w:t>
            </w:r>
            <w:proofErr w:type="spellStart"/>
            <w:r w:rsidR="003B5B0E">
              <w:rPr>
                <w:rFonts w:ascii="Times New Roman" w:hAnsi="Times New Roman" w:cs="Times New Roman"/>
                <w:b/>
                <w:bCs/>
                <w:sz w:val="24"/>
                <w:szCs w:val="24"/>
              </w:rPr>
              <w:t>asm</w:t>
            </w:r>
            <w:proofErr w:type="spellEnd"/>
            <w:r w:rsidR="003B5B0E">
              <w:rPr>
                <w:rFonts w:ascii="Times New Roman" w:hAnsi="Times New Roman" w:cs="Times New Roman"/>
                <w:b/>
                <w:bCs/>
                <w:sz w:val="24"/>
                <w:szCs w:val="24"/>
              </w:rPr>
              <w:t>.</w:t>
            </w:r>
          </w:p>
        </w:tc>
        <w:tc>
          <w:tcPr>
            <w:tcW w:w="1396" w:type="dxa"/>
          </w:tcPr>
          <w:p w14:paraId="50F2B787" w14:textId="4DE91FA6" w:rsidR="003B5B0E" w:rsidRPr="004B14F6" w:rsidRDefault="006F6FF3" w:rsidP="00774377">
            <w:pPr>
              <w:jc w:val="both"/>
              <w:rPr>
                <w:rFonts w:ascii="Times New Roman" w:hAnsi="Times New Roman" w:cs="Times New Roman"/>
                <w:b/>
                <w:bCs/>
                <w:sz w:val="24"/>
                <w:szCs w:val="24"/>
              </w:rPr>
            </w:pPr>
            <w:r>
              <w:rPr>
                <w:rFonts w:ascii="Times New Roman" w:hAnsi="Times New Roman" w:cs="Times New Roman"/>
                <w:b/>
                <w:bCs/>
                <w:sz w:val="24"/>
                <w:szCs w:val="24"/>
              </w:rPr>
              <w:t xml:space="preserve">763 </w:t>
            </w:r>
            <w:proofErr w:type="spellStart"/>
            <w:r>
              <w:rPr>
                <w:rFonts w:ascii="Times New Roman" w:hAnsi="Times New Roman" w:cs="Times New Roman"/>
                <w:b/>
                <w:bCs/>
                <w:sz w:val="24"/>
                <w:szCs w:val="24"/>
              </w:rPr>
              <w:t>asm</w:t>
            </w:r>
            <w:proofErr w:type="spellEnd"/>
            <w:r>
              <w:rPr>
                <w:rFonts w:ascii="Times New Roman" w:hAnsi="Times New Roman" w:cs="Times New Roman"/>
                <w:b/>
                <w:bCs/>
                <w:sz w:val="24"/>
                <w:szCs w:val="24"/>
              </w:rPr>
              <w:t>.</w:t>
            </w:r>
          </w:p>
        </w:tc>
        <w:tc>
          <w:tcPr>
            <w:tcW w:w="1867" w:type="dxa"/>
          </w:tcPr>
          <w:p w14:paraId="0A779CB3" w14:textId="036FF61B" w:rsidR="003B5B0E" w:rsidRPr="004B14F6" w:rsidRDefault="006F6FF3" w:rsidP="00774377">
            <w:pPr>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1610" w:type="dxa"/>
          </w:tcPr>
          <w:p w14:paraId="29C32CA9" w14:textId="56C2737D" w:rsidR="003B5B0E" w:rsidRPr="004B14F6" w:rsidRDefault="006F6FF3" w:rsidP="00774377">
            <w:pPr>
              <w:jc w:val="both"/>
              <w:rPr>
                <w:rFonts w:ascii="Times New Roman" w:hAnsi="Times New Roman" w:cs="Times New Roman"/>
                <w:b/>
                <w:bCs/>
                <w:sz w:val="24"/>
                <w:szCs w:val="24"/>
              </w:rPr>
            </w:pPr>
            <w:r w:rsidRPr="006F6FF3">
              <w:rPr>
                <w:rFonts w:ascii="Times New Roman" w:hAnsi="Times New Roman" w:cs="Times New Roman"/>
                <w:b/>
                <w:bCs/>
                <w:sz w:val="24"/>
                <w:szCs w:val="24"/>
              </w:rPr>
              <w:t>526</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asm</w:t>
            </w:r>
            <w:proofErr w:type="spellEnd"/>
            <w:r>
              <w:rPr>
                <w:rFonts w:ascii="Times New Roman" w:hAnsi="Times New Roman" w:cs="Times New Roman"/>
                <w:b/>
                <w:bCs/>
                <w:sz w:val="24"/>
                <w:szCs w:val="24"/>
              </w:rPr>
              <w:t>.</w:t>
            </w:r>
          </w:p>
        </w:tc>
        <w:tc>
          <w:tcPr>
            <w:tcW w:w="5726" w:type="dxa"/>
          </w:tcPr>
          <w:p w14:paraId="3F951A9F" w14:textId="77777777" w:rsidR="003B5B0E" w:rsidRPr="00242C3B" w:rsidRDefault="003B5B0E" w:rsidP="00FF45D9">
            <w:pPr>
              <w:jc w:val="both"/>
              <w:rPr>
                <w:rFonts w:ascii="Times New Roman" w:hAnsi="Times New Roman" w:cs="Times New Roman"/>
                <w:sz w:val="24"/>
                <w:szCs w:val="24"/>
              </w:rPr>
            </w:pPr>
          </w:p>
        </w:tc>
      </w:tr>
      <w:tr w:rsidR="00FF45D9" w:rsidRPr="004B14F6" w14:paraId="293A72C2" w14:textId="77777777" w:rsidTr="00774377">
        <w:tc>
          <w:tcPr>
            <w:tcW w:w="14029" w:type="dxa"/>
            <w:gridSpan w:val="6"/>
          </w:tcPr>
          <w:p w14:paraId="7F3B83C1" w14:textId="5E88CDF4" w:rsidR="00FF45D9" w:rsidRPr="00242C3B" w:rsidRDefault="00FF45D9" w:rsidP="00FF45D9">
            <w:pPr>
              <w:jc w:val="both"/>
              <w:rPr>
                <w:rFonts w:ascii="Times New Roman" w:hAnsi="Times New Roman" w:cs="Times New Roman"/>
                <w:sz w:val="24"/>
                <w:szCs w:val="24"/>
              </w:rPr>
            </w:pPr>
            <w:r>
              <w:rPr>
                <w:rFonts w:ascii="Times New Roman" w:hAnsi="Times New Roman" w:cs="Times New Roman"/>
                <w:b/>
                <w:bCs/>
                <w:sz w:val="24"/>
                <w:szCs w:val="24"/>
              </w:rPr>
              <w:t xml:space="preserve">1.2. </w:t>
            </w:r>
            <w:r w:rsidRPr="006034FE">
              <w:rPr>
                <w:rFonts w:ascii="Times New Roman" w:hAnsi="Times New Roman" w:cs="Times New Roman"/>
                <w:b/>
                <w:bCs/>
                <w:sz w:val="24"/>
                <w:szCs w:val="24"/>
              </w:rPr>
              <w:t xml:space="preserve">Uždavinys: </w:t>
            </w:r>
            <w:r w:rsidR="003B5B0E">
              <w:rPr>
                <w:rStyle w:val="fontstyle01"/>
              </w:rPr>
              <w:t>Skatinti neaktyvių darbingų asmenų užimtumą.</w:t>
            </w:r>
          </w:p>
        </w:tc>
      </w:tr>
      <w:tr w:rsidR="00FF45D9" w:rsidRPr="004B14F6" w14:paraId="40DCC234" w14:textId="77777777" w:rsidTr="00774377">
        <w:tc>
          <w:tcPr>
            <w:tcW w:w="14029" w:type="dxa"/>
            <w:gridSpan w:val="6"/>
          </w:tcPr>
          <w:p w14:paraId="64CDA917" w14:textId="3294BA1F" w:rsidR="00FF45D9" w:rsidRPr="003F061A" w:rsidRDefault="00FF45D9" w:rsidP="00FF45D9">
            <w:pPr>
              <w:jc w:val="both"/>
              <w:rPr>
                <w:rFonts w:ascii="Times New Roman" w:hAnsi="Times New Roman" w:cs="Times New Roman"/>
                <w:sz w:val="24"/>
                <w:szCs w:val="24"/>
                <w:lang w:val="en-GB"/>
              </w:rPr>
            </w:pPr>
            <w:r>
              <w:rPr>
                <w:rFonts w:ascii="Times New Roman" w:hAnsi="Times New Roman" w:cs="Times New Roman"/>
                <w:b/>
                <w:bCs/>
              </w:rPr>
              <w:t>Rezultato rodikliai:</w:t>
            </w:r>
          </w:p>
        </w:tc>
      </w:tr>
      <w:tr w:rsidR="00FF45D9" w:rsidRPr="004B14F6" w14:paraId="57BBA3B2" w14:textId="77777777" w:rsidTr="003B5B0E">
        <w:tc>
          <w:tcPr>
            <w:tcW w:w="2283" w:type="dxa"/>
          </w:tcPr>
          <w:p w14:paraId="15642A5B" w14:textId="05350D7E" w:rsidR="00FF45D9" w:rsidRDefault="003B5B0E" w:rsidP="00774377">
            <w:pPr>
              <w:jc w:val="both"/>
              <w:rPr>
                <w:rFonts w:ascii="Times New Roman" w:hAnsi="Times New Roman" w:cs="Times New Roman"/>
                <w:b/>
                <w:bCs/>
              </w:rPr>
            </w:pPr>
            <w:r>
              <w:rPr>
                <w:rStyle w:val="fontstyle01"/>
              </w:rPr>
              <w:t>Persikvalifikavusių ar darbo įgūdžius pagerinusių BIVP projektų dalyvių skaičius.</w:t>
            </w:r>
          </w:p>
        </w:tc>
        <w:tc>
          <w:tcPr>
            <w:tcW w:w="1147" w:type="dxa"/>
          </w:tcPr>
          <w:p w14:paraId="3EB9AAE4" w14:textId="3DBC6B1E" w:rsidR="00FF45D9" w:rsidRPr="004B14F6" w:rsidRDefault="003B5B0E" w:rsidP="00774377">
            <w:pPr>
              <w:jc w:val="both"/>
              <w:rPr>
                <w:rFonts w:ascii="Times New Roman" w:hAnsi="Times New Roman" w:cs="Times New Roman"/>
                <w:b/>
                <w:bCs/>
                <w:sz w:val="24"/>
                <w:szCs w:val="24"/>
              </w:rPr>
            </w:pPr>
            <w:r>
              <w:rPr>
                <w:rFonts w:ascii="Times New Roman" w:hAnsi="Times New Roman" w:cs="Times New Roman"/>
                <w:b/>
                <w:bCs/>
                <w:sz w:val="24"/>
                <w:szCs w:val="24"/>
              </w:rPr>
              <w:t xml:space="preserve">5 </w:t>
            </w:r>
            <w:proofErr w:type="spellStart"/>
            <w:r>
              <w:rPr>
                <w:rFonts w:ascii="Times New Roman" w:hAnsi="Times New Roman" w:cs="Times New Roman"/>
                <w:b/>
                <w:bCs/>
                <w:sz w:val="24"/>
                <w:szCs w:val="24"/>
              </w:rPr>
              <w:t>asm</w:t>
            </w:r>
            <w:proofErr w:type="spellEnd"/>
            <w:r>
              <w:rPr>
                <w:rFonts w:ascii="Times New Roman" w:hAnsi="Times New Roman" w:cs="Times New Roman"/>
                <w:b/>
                <w:bCs/>
                <w:sz w:val="24"/>
                <w:szCs w:val="24"/>
              </w:rPr>
              <w:t>.</w:t>
            </w:r>
          </w:p>
        </w:tc>
        <w:tc>
          <w:tcPr>
            <w:tcW w:w="1396" w:type="dxa"/>
            <w:shd w:val="clear" w:color="auto" w:fill="808080" w:themeFill="background1" w:themeFillShade="80"/>
          </w:tcPr>
          <w:p w14:paraId="73DDD1C1" w14:textId="77777777" w:rsidR="00FF45D9" w:rsidRPr="004B14F6" w:rsidRDefault="00FF45D9" w:rsidP="00774377">
            <w:pPr>
              <w:jc w:val="both"/>
              <w:rPr>
                <w:rFonts w:ascii="Times New Roman" w:hAnsi="Times New Roman" w:cs="Times New Roman"/>
                <w:b/>
                <w:bCs/>
                <w:sz w:val="24"/>
                <w:szCs w:val="24"/>
              </w:rPr>
            </w:pPr>
          </w:p>
        </w:tc>
        <w:tc>
          <w:tcPr>
            <w:tcW w:w="1867" w:type="dxa"/>
            <w:shd w:val="clear" w:color="auto" w:fill="808080" w:themeFill="background1" w:themeFillShade="80"/>
          </w:tcPr>
          <w:p w14:paraId="1FC4CCA8" w14:textId="77777777" w:rsidR="00FF45D9" w:rsidRPr="004B14F6" w:rsidRDefault="00FF45D9" w:rsidP="00774377">
            <w:pPr>
              <w:jc w:val="both"/>
              <w:rPr>
                <w:rFonts w:ascii="Times New Roman" w:hAnsi="Times New Roman" w:cs="Times New Roman"/>
                <w:b/>
                <w:bCs/>
                <w:sz w:val="24"/>
                <w:szCs w:val="24"/>
              </w:rPr>
            </w:pPr>
          </w:p>
        </w:tc>
        <w:tc>
          <w:tcPr>
            <w:tcW w:w="1610" w:type="dxa"/>
            <w:shd w:val="clear" w:color="auto" w:fill="FFFFFF" w:themeFill="background1"/>
          </w:tcPr>
          <w:p w14:paraId="5BEC001A" w14:textId="79411244" w:rsidR="00FF45D9" w:rsidRPr="004B14F6" w:rsidRDefault="006F6FF3" w:rsidP="00774377">
            <w:pPr>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5726" w:type="dxa"/>
          </w:tcPr>
          <w:p w14:paraId="07CCD2B2" w14:textId="3005B4CF" w:rsidR="00FF45D9" w:rsidRPr="003B5B0E" w:rsidRDefault="006F6FF3" w:rsidP="00FF45D9">
            <w:pPr>
              <w:jc w:val="both"/>
              <w:rPr>
                <w:rFonts w:ascii="Times New Roman" w:hAnsi="Times New Roman" w:cs="Times New Roman"/>
                <w:sz w:val="24"/>
                <w:szCs w:val="24"/>
              </w:rPr>
            </w:pPr>
            <w:r>
              <w:rPr>
                <w:rFonts w:ascii="Times New Roman" w:hAnsi="Times New Roman" w:cs="Times New Roman"/>
                <w:sz w:val="24"/>
                <w:szCs w:val="24"/>
              </w:rPr>
              <w:t>Nėra įgyvendinamų projektų šiam veiksmui.</w:t>
            </w:r>
          </w:p>
        </w:tc>
      </w:tr>
      <w:tr w:rsidR="00FF45D9" w:rsidRPr="004B14F6" w14:paraId="33A4030D" w14:textId="77777777" w:rsidTr="00774377">
        <w:tc>
          <w:tcPr>
            <w:tcW w:w="14029" w:type="dxa"/>
            <w:gridSpan w:val="6"/>
          </w:tcPr>
          <w:p w14:paraId="72E0C2F4" w14:textId="792A0FDD" w:rsidR="00FF45D9" w:rsidRPr="003F061A" w:rsidRDefault="00FF45D9" w:rsidP="00FF45D9">
            <w:pPr>
              <w:jc w:val="both"/>
              <w:rPr>
                <w:rFonts w:ascii="Times New Roman" w:hAnsi="Times New Roman" w:cs="Times New Roman"/>
                <w:sz w:val="24"/>
                <w:szCs w:val="24"/>
                <w:lang w:val="en-GB"/>
              </w:rPr>
            </w:pPr>
            <w:r>
              <w:rPr>
                <w:rFonts w:ascii="Times New Roman" w:hAnsi="Times New Roman" w:cs="Times New Roman"/>
                <w:b/>
                <w:bCs/>
                <w:sz w:val="24"/>
                <w:szCs w:val="24"/>
              </w:rPr>
              <w:t>Produkto rodikliai:</w:t>
            </w:r>
          </w:p>
        </w:tc>
      </w:tr>
      <w:tr w:rsidR="00FF45D9" w:rsidRPr="004B14F6" w14:paraId="32C9979E" w14:textId="77777777" w:rsidTr="003B5B0E">
        <w:tc>
          <w:tcPr>
            <w:tcW w:w="2283" w:type="dxa"/>
          </w:tcPr>
          <w:p w14:paraId="26DBF527" w14:textId="77777777" w:rsidR="003B5B0E" w:rsidRDefault="003B5B0E" w:rsidP="003B5B0E">
            <w:pPr>
              <w:jc w:val="both"/>
            </w:pPr>
            <w:r>
              <w:rPr>
                <w:rStyle w:val="fontstyle01"/>
              </w:rPr>
              <w:t>Projektų, kuriuos visiškai arba iš dalies įgyvendino socialiniai partneriai ar NVO skaičius.</w:t>
            </w:r>
          </w:p>
          <w:p w14:paraId="02D890DE" w14:textId="77777777" w:rsidR="00FF45D9" w:rsidRDefault="00FF45D9" w:rsidP="00774377">
            <w:pPr>
              <w:jc w:val="both"/>
              <w:rPr>
                <w:rFonts w:ascii="Times New Roman" w:hAnsi="Times New Roman" w:cs="Times New Roman"/>
                <w:b/>
                <w:bCs/>
              </w:rPr>
            </w:pPr>
          </w:p>
        </w:tc>
        <w:tc>
          <w:tcPr>
            <w:tcW w:w="1147" w:type="dxa"/>
          </w:tcPr>
          <w:p w14:paraId="493A42BB" w14:textId="010389EC" w:rsidR="00FF45D9" w:rsidRPr="004B14F6" w:rsidRDefault="003B5B0E" w:rsidP="00774377">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396" w:type="dxa"/>
          </w:tcPr>
          <w:p w14:paraId="5B1ECE9C" w14:textId="5066BE34" w:rsidR="00FF45D9" w:rsidRPr="004B14F6" w:rsidRDefault="006F6FF3" w:rsidP="00774377">
            <w:pPr>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1867" w:type="dxa"/>
          </w:tcPr>
          <w:p w14:paraId="47E91CE0" w14:textId="109BA257" w:rsidR="00FF45D9" w:rsidRPr="004B14F6" w:rsidRDefault="006F6FF3" w:rsidP="00774377">
            <w:pPr>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1610" w:type="dxa"/>
          </w:tcPr>
          <w:p w14:paraId="55058DEC" w14:textId="3DAFA817" w:rsidR="00FF45D9" w:rsidRPr="004B14F6" w:rsidRDefault="006F6FF3" w:rsidP="00774377">
            <w:pPr>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5726" w:type="dxa"/>
          </w:tcPr>
          <w:p w14:paraId="51227AB0" w14:textId="3185B90C" w:rsidR="00FF45D9" w:rsidRPr="003B5B0E" w:rsidRDefault="00FF45D9" w:rsidP="00FF45D9">
            <w:pPr>
              <w:jc w:val="both"/>
              <w:rPr>
                <w:rFonts w:ascii="Times New Roman" w:hAnsi="Times New Roman" w:cs="Times New Roman"/>
                <w:sz w:val="24"/>
                <w:szCs w:val="24"/>
              </w:rPr>
            </w:pPr>
          </w:p>
        </w:tc>
      </w:tr>
      <w:tr w:rsidR="003B5B0E" w:rsidRPr="004B14F6" w14:paraId="33804A97" w14:textId="77777777" w:rsidTr="003B5B0E">
        <w:tc>
          <w:tcPr>
            <w:tcW w:w="2283" w:type="dxa"/>
          </w:tcPr>
          <w:p w14:paraId="15F91C0E" w14:textId="77777777" w:rsidR="003B5B0E" w:rsidRDefault="003B5B0E" w:rsidP="003B5B0E">
            <w:pPr>
              <w:jc w:val="both"/>
            </w:pPr>
            <w:r>
              <w:rPr>
                <w:rStyle w:val="fontstyle01"/>
              </w:rPr>
              <w:t>BIVP projektų veiklų dalyviai (įskaitant visas tikslines grupes).</w:t>
            </w:r>
          </w:p>
          <w:p w14:paraId="6D9BCA06" w14:textId="77777777" w:rsidR="003B5B0E" w:rsidRDefault="003B5B0E" w:rsidP="003B5B0E">
            <w:pPr>
              <w:jc w:val="both"/>
              <w:rPr>
                <w:rStyle w:val="fontstyle01"/>
              </w:rPr>
            </w:pPr>
          </w:p>
        </w:tc>
        <w:tc>
          <w:tcPr>
            <w:tcW w:w="1147" w:type="dxa"/>
          </w:tcPr>
          <w:p w14:paraId="0CA23547" w14:textId="1721A6AA" w:rsidR="003B5B0E" w:rsidRPr="004B14F6" w:rsidRDefault="003B5B0E" w:rsidP="00774377">
            <w:pPr>
              <w:jc w:val="both"/>
              <w:rPr>
                <w:rFonts w:ascii="Times New Roman" w:hAnsi="Times New Roman" w:cs="Times New Roman"/>
                <w:b/>
                <w:bCs/>
                <w:sz w:val="24"/>
                <w:szCs w:val="24"/>
              </w:rPr>
            </w:pPr>
            <w:r>
              <w:rPr>
                <w:rFonts w:ascii="Times New Roman" w:hAnsi="Times New Roman" w:cs="Times New Roman"/>
                <w:b/>
                <w:bCs/>
                <w:sz w:val="24"/>
                <w:szCs w:val="24"/>
              </w:rPr>
              <w:t xml:space="preserve">160 </w:t>
            </w:r>
            <w:proofErr w:type="spellStart"/>
            <w:r>
              <w:rPr>
                <w:rFonts w:ascii="Times New Roman" w:hAnsi="Times New Roman" w:cs="Times New Roman"/>
                <w:b/>
                <w:bCs/>
                <w:sz w:val="24"/>
                <w:szCs w:val="24"/>
              </w:rPr>
              <w:t>asm</w:t>
            </w:r>
            <w:proofErr w:type="spellEnd"/>
            <w:r>
              <w:rPr>
                <w:rFonts w:ascii="Times New Roman" w:hAnsi="Times New Roman" w:cs="Times New Roman"/>
                <w:b/>
                <w:bCs/>
                <w:sz w:val="24"/>
                <w:szCs w:val="24"/>
              </w:rPr>
              <w:t xml:space="preserve">. </w:t>
            </w:r>
          </w:p>
        </w:tc>
        <w:tc>
          <w:tcPr>
            <w:tcW w:w="1396" w:type="dxa"/>
          </w:tcPr>
          <w:p w14:paraId="45E2AA40" w14:textId="16D054F2" w:rsidR="003B5B0E" w:rsidRPr="004B14F6" w:rsidRDefault="006F6FF3" w:rsidP="00774377">
            <w:pPr>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1867" w:type="dxa"/>
          </w:tcPr>
          <w:p w14:paraId="23AA41B4" w14:textId="6837129A" w:rsidR="003B5B0E" w:rsidRPr="004B14F6" w:rsidRDefault="006F6FF3" w:rsidP="00774377">
            <w:pPr>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1610" w:type="dxa"/>
          </w:tcPr>
          <w:p w14:paraId="55A751CF" w14:textId="23D19336" w:rsidR="003B5B0E" w:rsidRPr="004B14F6" w:rsidRDefault="006F6FF3" w:rsidP="00774377">
            <w:pPr>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5726" w:type="dxa"/>
          </w:tcPr>
          <w:p w14:paraId="0EFA4D9D" w14:textId="77777777" w:rsidR="003B5B0E" w:rsidRPr="003B5B0E" w:rsidRDefault="003B5B0E" w:rsidP="00FF45D9">
            <w:pPr>
              <w:jc w:val="both"/>
              <w:rPr>
                <w:rFonts w:ascii="Times New Roman" w:hAnsi="Times New Roman" w:cs="Times New Roman"/>
                <w:sz w:val="24"/>
                <w:szCs w:val="24"/>
              </w:rPr>
            </w:pPr>
          </w:p>
        </w:tc>
      </w:tr>
      <w:tr w:rsidR="000A548C" w:rsidRPr="004B14F6" w14:paraId="0E7D2EA5" w14:textId="77777777" w:rsidTr="00774377">
        <w:tc>
          <w:tcPr>
            <w:tcW w:w="14029" w:type="dxa"/>
            <w:gridSpan w:val="6"/>
          </w:tcPr>
          <w:p w14:paraId="14B21285" w14:textId="0C162917" w:rsidR="000A548C" w:rsidRPr="00242C3B" w:rsidRDefault="003B5B0E" w:rsidP="00FF45D9">
            <w:pPr>
              <w:jc w:val="both"/>
              <w:rPr>
                <w:rFonts w:ascii="Times New Roman" w:hAnsi="Times New Roman" w:cs="Times New Roman"/>
                <w:sz w:val="24"/>
                <w:szCs w:val="24"/>
              </w:rPr>
            </w:pPr>
            <w:r>
              <w:rPr>
                <w:rFonts w:ascii="Times New Roman" w:hAnsi="Times New Roman" w:cs="Times New Roman"/>
                <w:b/>
                <w:bCs/>
                <w:sz w:val="24"/>
                <w:szCs w:val="24"/>
              </w:rPr>
              <w:t>1.3</w:t>
            </w:r>
            <w:r w:rsidR="000A548C">
              <w:rPr>
                <w:rFonts w:ascii="Times New Roman" w:hAnsi="Times New Roman" w:cs="Times New Roman"/>
                <w:b/>
                <w:bCs/>
                <w:sz w:val="24"/>
                <w:szCs w:val="24"/>
              </w:rPr>
              <w:t xml:space="preserve">. </w:t>
            </w:r>
            <w:r w:rsidR="000A548C" w:rsidRPr="004B14F6">
              <w:rPr>
                <w:rFonts w:ascii="Times New Roman" w:hAnsi="Times New Roman" w:cs="Times New Roman"/>
                <w:b/>
                <w:bCs/>
                <w:sz w:val="24"/>
                <w:szCs w:val="24"/>
              </w:rPr>
              <w:t xml:space="preserve">Uždavinys: </w:t>
            </w:r>
            <w:r>
              <w:rPr>
                <w:rFonts w:ascii="Times New Roman" w:hAnsi="Times New Roman" w:cs="Times New Roman"/>
                <w:b/>
                <w:bCs/>
                <w:sz w:val="24"/>
                <w:szCs w:val="24"/>
              </w:rPr>
              <w:t>T</w:t>
            </w:r>
            <w:r>
              <w:rPr>
                <w:rStyle w:val="fontstyle01"/>
              </w:rPr>
              <w:t>eikti pagalbą pradedantiems verslą</w:t>
            </w:r>
          </w:p>
        </w:tc>
      </w:tr>
      <w:tr w:rsidR="000A548C" w:rsidRPr="004B14F6" w14:paraId="53294952" w14:textId="77777777" w:rsidTr="00774377">
        <w:tc>
          <w:tcPr>
            <w:tcW w:w="14029" w:type="dxa"/>
            <w:gridSpan w:val="6"/>
          </w:tcPr>
          <w:p w14:paraId="31B3A0B7" w14:textId="298B0D40" w:rsidR="000A548C" w:rsidRPr="003F061A" w:rsidRDefault="000A548C" w:rsidP="00FF45D9">
            <w:pPr>
              <w:jc w:val="both"/>
              <w:rPr>
                <w:rFonts w:ascii="Times New Roman" w:hAnsi="Times New Roman" w:cs="Times New Roman"/>
                <w:sz w:val="24"/>
                <w:szCs w:val="24"/>
                <w:lang w:val="en-GB"/>
              </w:rPr>
            </w:pPr>
            <w:r>
              <w:rPr>
                <w:rFonts w:ascii="Times New Roman" w:hAnsi="Times New Roman" w:cs="Times New Roman"/>
                <w:b/>
                <w:bCs/>
              </w:rPr>
              <w:t>Rezultato rodikliai:</w:t>
            </w:r>
          </w:p>
        </w:tc>
      </w:tr>
      <w:tr w:rsidR="000A548C" w:rsidRPr="004B14F6" w14:paraId="1589AE1D" w14:textId="77777777" w:rsidTr="003B5B0E">
        <w:tc>
          <w:tcPr>
            <w:tcW w:w="2283" w:type="dxa"/>
          </w:tcPr>
          <w:p w14:paraId="07E6D959" w14:textId="77777777" w:rsidR="003B5B0E" w:rsidRDefault="003B5B0E" w:rsidP="003B5B0E">
            <w:pPr>
              <w:jc w:val="both"/>
              <w:rPr>
                <w:rFonts w:ascii="Times New Roman" w:hAnsi="Times New Roman" w:cs="Times New Roman"/>
                <w:b/>
                <w:bCs/>
              </w:rPr>
            </w:pPr>
            <w:r w:rsidRPr="00E42DE4">
              <w:rPr>
                <w:rFonts w:ascii="Times New Roman" w:hAnsi="Times New Roman" w:cs="Times New Roman"/>
                <w:b/>
                <w:bCs/>
              </w:rPr>
              <w:t>BIVP projektų veiklų dalyvių pradėtų ekonominių veiklų skaičius.</w:t>
            </w:r>
          </w:p>
          <w:p w14:paraId="7E62C235" w14:textId="77777777" w:rsidR="000A548C" w:rsidRDefault="000A548C" w:rsidP="00774377">
            <w:pPr>
              <w:jc w:val="both"/>
              <w:rPr>
                <w:rFonts w:ascii="Times New Roman" w:hAnsi="Times New Roman" w:cs="Times New Roman"/>
                <w:b/>
                <w:bCs/>
              </w:rPr>
            </w:pPr>
          </w:p>
        </w:tc>
        <w:tc>
          <w:tcPr>
            <w:tcW w:w="1147" w:type="dxa"/>
          </w:tcPr>
          <w:p w14:paraId="2DC164B7" w14:textId="20DE7290" w:rsidR="000A548C" w:rsidRPr="004B14F6" w:rsidRDefault="003B5B0E" w:rsidP="00774377">
            <w:pPr>
              <w:jc w:val="both"/>
              <w:rPr>
                <w:rFonts w:ascii="Times New Roman" w:hAnsi="Times New Roman" w:cs="Times New Roman"/>
                <w:b/>
                <w:bCs/>
                <w:sz w:val="24"/>
                <w:szCs w:val="24"/>
              </w:rPr>
            </w:pPr>
            <w:r>
              <w:rPr>
                <w:rFonts w:ascii="Times New Roman" w:hAnsi="Times New Roman" w:cs="Times New Roman"/>
                <w:b/>
                <w:bCs/>
                <w:sz w:val="24"/>
                <w:szCs w:val="24"/>
              </w:rPr>
              <w:t>36</w:t>
            </w:r>
          </w:p>
        </w:tc>
        <w:tc>
          <w:tcPr>
            <w:tcW w:w="1396" w:type="dxa"/>
            <w:shd w:val="clear" w:color="auto" w:fill="808080" w:themeFill="background1" w:themeFillShade="80"/>
          </w:tcPr>
          <w:p w14:paraId="6F4184E3" w14:textId="77777777" w:rsidR="000A548C" w:rsidRPr="004B14F6" w:rsidRDefault="000A548C" w:rsidP="00774377">
            <w:pPr>
              <w:jc w:val="both"/>
              <w:rPr>
                <w:rFonts w:ascii="Times New Roman" w:hAnsi="Times New Roman" w:cs="Times New Roman"/>
                <w:b/>
                <w:bCs/>
                <w:sz w:val="24"/>
                <w:szCs w:val="24"/>
              </w:rPr>
            </w:pPr>
          </w:p>
        </w:tc>
        <w:tc>
          <w:tcPr>
            <w:tcW w:w="1867" w:type="dxa"/>
            <w:shd w:val="clear" w:color="auto" w:fill="808080" w:themeFill="background1" w:themeFillShade="80"/>
          </w:tcPr>
          <w:p w14:paraId="3F93F273" w14:textId="77777777" w:rsidR="000A548C" w:rsidRPr="004B14F6" w:rsidRDefault="000A548C" w:rsidP="00774377">
            <w:pPr>
              <w:jc w:val="both"/>
              <w:rPr>
                <w:rFonts w:ascii="Times New Roman" w:hAnsi="Times New Roman" w:cs="Times New Roman"/>
                <w:b/>
                <w:bCs/>
                <w:sz w:val="24"/>
                <w:szCs w:val="24"/>
              </w:rPr>
            </w:pPr>
          </w:p>
        </w:tc>
        <w:tc>
          <w:tcPr>
            <w:tcW w:w="1610" w:type="dxa"/>
            <w:shd w:val="clear" w:color="auto" w:fill="FFFFFF" w:themeFill="background1"/>
          </w:tcPr>
          <w:p w14:paraId="29C8F487" w14:textId="65F630AE" w:rsidR="000A548C" w:rsidRPr="004B14F6" w:rsidRDefault="006F6FF3" w:rsidP="00774377">
            <w:pPr>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5726" w:type="dxa"/>
          </w:tcPr>
          <w:p w14:paraId="1D59B537" w14:textId="3D7E9222" w:rsidR="000A548C" w:rsidRPr="003B5B0E" w:rsidRDefault="000A548C" w:rsidP="00FF45D9">
            <w:pPr>
              <w:jc w:val="both"/>
              <w:rPr>
                <w:rFonts w:ascii="Times New Roman" w:hAnsi="Times New Roman" w:cs="Times New Roman"/>
                <w:sz w:val="24"/>
                <w:szCs w:val="24"/>
              </w:rPr>
            </w:pPr>
          </w:p>
        </w:tc>
      </w:tr>
      <w:tr w:rsidR="003B5B0E" w:rsidRPr="004B14F6" w14:paraId="04EF3D7F" w14:textId="77777777" w:rsidTr="003B5B0E">
        <w:tc>
          <w:tcPr>
            <w:tcW w:w="2283" w:type="dxa"/>
          </w:tcPr>
          <w:p w14:paraId="2BE048A5" w14:textId="77777777" w:rsidR="003B5B0E" w:rsidRDefault="003B5B0E" w:rsidP="003B5B0E">
            <w:pPr>
              <w:jc w:val="both"/>
              <w:rPr>
                <w:rFonts w:ascii="Times New Roman" w:hAnsi="Times New Roman" w:cs="Times New Roman"/>
                <w:b/>
                <w:bCs/>
              </w:rPr>
            </w:pPr>
            <w:r w:rsidRPr="00496F08">
              <w:rPr>
                <w:rFonts w:ascii="Times New Roman" w:hAnsi="Times New Roman" w:cs="Times New Roman"/>
                <w:b/>
                <w:bCs/>
              </w:rPr>
              <w:t>Įmonių / fizinių asmenų gavusių verslo konsultacijas ar / ir mokymus skaičius</w:t>
            </w:r>
            <w:r>
              <w:rPr>
                <w:rFonts w:ascii="Times New Roman" w:hAnsi="Times New Roman" w:cs="Times New Roman"/>
                <w:b/>
                <w:bCs/>
              </w:rPr>
              <w:t>.</w:t>
            </w:r>
          </w:p>
          <w:p w14:paraId="00506710" w14:textId="77777777" w:rsidR="003B5B0E" w:rsidRPr="00E42DE4" w:rsidRDefault="003B5B0E" w:rsidP="003B5B0E">
            <w:pPr>
              <w:jc w:val="both"/>
              <w:rPr>
                <w:rFonts w:ascii="Times New Roman" w:hAnsi="Times New Roman" w:cs="Times New Roman"/>
                <w:b/>
                <w:bCs/>
              </w:rPr>
            </w:pPr>
          </w:p>
        </w:tc>
        <w:tc>
          <w:tcPr>
            <w:tcW w:w="1147" w:type="dxa"/>
          </w:tcPr>
          <w:p w14:paraId="278E8C28" w14:textId="02381839" w:rsidR="003B5B0E" w:rsidRPr="004B14F6" w:rsidRDefault="003B5B0E" w:rsidP="00774377">
            <w:pPr>
              <w:jc w:val="both"/>
              <w:rPr>
                <w:rFonts w:ascii="Times New Roman" w:hAnsi="Times New Roman" w:cs="Times New Roman"/>
                <w:b/>
                <w:bCs/>
                <w:sz w:val="24"/>
                <w:szCs w:val="24"/>
              </w:rPr>
            </w:pPr>
            <w:r>
              <w:rPr>
                <w:rFonts w:ascii="Times New Roman" w:hAnsi="Times New Roman" w:cs="Times New Roman"/>
                <w:b/>
                <w:bCs/>
                <w:sz w:val="24"/>
                <w:szCs w:val="24"/>
              </w:rPr>
              <w:t xml:space="preserve">150 </w:t>
            </w:r>
            <w:proofErr w:type="spellStart"/>
            <w:r>
              <w:rPr>
                <w:rFonts w:ascii="Times New Roman" w:hAnsi="Times New Roman" w:cs="Times New Roman"/>
                <w:b/>
                <w:bCs/>
                <w:sz w:val="24"/>
                <w:szCs w:val="24"/>
              </w:rPr>
              <w:t>asm</w:t>
            </w:r>
            <w:proofErr w:type="spellEnd"/>
            <w:r>
              <w:rPr>
                <w:rFonts w:ascii="Times New Roman" w:hAnsi="Times New Roman" w:cs="Times New Roman"/>
                <w:b/>
                <w:bCs/>
                <w:sz w:val="24"/>
                <w:szCs w:val="24"/>
              </w:rPr>
              <w:t>.</w:t>
            </w:r>
          </w:p>
        </w:tc>
        <w:tc>
          <w:tcPr>
            <w:tcW w:w="1396" w:type="dxa"/>
            <w:shd w:val="clear" w:color="auto" w:fill="808080" w:themeFill="background1" w:themeFillShade="80"/>
          </w:tcPr>
          <w:p w14:paraId="22A3AEFB" w14:textId="77777777" w:rsidR="003B5B0E" w:rsidRPr="004B14F6" w:rsidRDefault="003B5B0E" w:rsidP="00774377">
            <w:pPr>
              <w:jc w:val="both"/>
              <w:rPr>
                <w:rFonts w:ascii="Times New Roman" w:hAnsi="Times New Roman" w:cs="Times New Roman"/>
                <w:b/>
                <w:bCs/>
                <w:sz w:val="24"/>
                <w:szCs w:val="24"/>
              </w:rPr>
            </w:pPr>
          </w:p>
        </w:tc>
        <w:tc>
          <w:tcPr>
            <w:tcW w:w="1867" w:type="dxa"/>
            <w:shd w:val="clear" w:color="auto" w:fill="808080" w:themeFill="background1" w:themeFillShade="80"/>
          </w:tcPr>
          <w:p w14:paraId="7C7C89E1" w14:textId="77777777" w:rsidR="003B5B0E" w:rsidRPr="004B14F6" w:rsidRDefault="003B5B0E" w:rsidP="00774377">
            <w:pPr>
              <w:jc w:val="both"/>
              <w:rPr>
                <w:rFonts w:ascii="Times New Roman" w:hAnsi="Times New Roman" w:cs="Times New Roman"/>
                <w:b/>
                <w:bCs/>
                <w:sz w:val="24"/>
                <w:szCs w:val="24"/>
              </w:rPr>
            </w:pPr>
          </w:p>
        </w:tc>
        <w:tc>
          <w:tcPr>
            <w:tcW w:w="1610" w:type="dxa"/>
            <w:shd w:val="clear" w:color="auto" w:fill="FFFFFF" w:themeFill="background1"/>
          </w:tcPr>
          <w:p w14:paraId="26CD8937" w14:textId="77777777" w:rsidR="003B5B0E" w:rsidRPr="00E07EB4" w:rsidRDefault="00C53228" w:rsidP="00774377">
            <w:pPr>
              <w:jc w:val="both"/>
              <w:rPr>
                <w:rFonts w:ascii="Times New Roman" w:hAnsi="Times New Roman" w:cs="Times New Roman"/>
                <w:b/>
                <w:bCs/>
                <w:sz w:val="24"/>
                <w:szCs w:val="24"/>
              </w:rPr>
            </w:pPr>
            <w:r w:rsidRPr="00E07EB4">
              <w:rPr>
                <w:rFonts w:ascii="Times New Roman" w:hAnsi="Times New Roman" w:cs="Times New Roman"/>
                <w:b/>
                <w:bCs/>
                <w:sz w:val="24"/>
                <w:szCs w:val="24"/>
              </w:rPr>
              <w:t>2</w:t>
            </w:r>
            <w:r w:rsidR="006F6FF3" w:rsidRPr="00E07EB4">
              <w:rPr>
                <w:rFonts w:ascii="Times New Roman" w:hAnsi="Times New Roman" w:cs="Times New Roman"/>
                <w:b/>
                <w:bCs/>
                <w:sz w:val="24"/>
                <w:szCs w:val="24"/>
                <w:lang w:val="en-US"/>
              </w:rPr>
              <w:t>7</w:t>
            </w:r>
            <w:r w:rsidRPr="00E07EB4">
              <w:rPr>
                <w:rFonts w:ascii="Times New Roman" w:hAnsi="Times New Roman" w:cs="Times New Roman"/>
                <w:b/>
                <w:bCs/>
                <w:sz w:val="24"/>
                <w:szCs w:val="24"/>
              </w:rPr>
              <w:t xml:space="preserve"> </w:t>
            </w:r>
            <w:proofErr w:type="spellStart"/>
            <w:r w:rsidRPr="00E07EB4">
              <w:rPr>
                <w:rFonts w:ascii="Times New Roman" w:hAnsi="Times New Roman" w:cs="Times New Roman"/>
                <w:b/>
                <w:bCs/>
                <w:sz w:val="24"/>
                <w:szCs w:val="24"/>
              </w:rPr>
              <w:t>asm</w:t>
            </w:r>
            <w:proofErr w:type="spellEnd"/>
            <w:r w:rsidRPr="00E07EB4">
              <w:rPr>
                <w:rFonts w:ascii="Times New Roman" w:hAnsi="Times New Roman" w:cs="Times New Roman"/>
                <w:b/>
                <w:bCs/>
                <w:sz w:val="24"/>
                <w:szCs w:val="24"/>
              </w:rPr>
              <w:t>.</w:t>
            </w:r>
          </w:p>
          <w:p w14:paraId="50C26D81" w14:textId="5436C5A2" w:rsidR="006F6FF3" w:rsidRPr="00E07EB4" w:rsidRDefault="006F6FF3" w:rsidP="00774377">
            <w:pPr>
              <w:jc w:val="both"/>
              <w:rPr>
                <w:rFonts w:ascii="Times New Roman" w:hAnsi="Times New Roman" w:cs="Times New Roman"/>
                <w:b/>
                <w:bCs/>
                <w:sz w:val="24"/>
                <w:szCs w:val="24"/>
              </w:rPr>
            </w:pPr>
            <w:r w:rsidRPr="00E07EB4">
              <w:rPr>
                <w:rFonts w:ascii="Times New Roman" w:hAnsi="Times New Roman" w:cs="Times New Roman"/>
                <w:b/>
                <w:bCs/>
                <w:sz w:val="24"/>
                <w:szCs w:val="24"/>
              </w:rPr>
              <w:t>10 savanorių</w:t>
            </w:r>
          </w:p>
        </w:tc>
        <w:tc>
          <w:tcPr>
            <w:tcW w:w="5726" w:type="dxa"/>
          </w:tcPr>
          <w:p w14:paraId="4DEFD5F0" w14:textId="0BE3D692" w:rsidR="003B5B0E" w:rsidRPr="00E07EB4" w:rsidRDefault="006F6FF3" w:rsidP="00FF45D9">
            <w:pPr>
              <w:jc w:val="both"/>
              <w:rPr>
                <w:rFonts w:ascii="Times New Roman" w:hAnsi="Times New Roman" w:cs="Times New Roman"/>
                <w:sz w:val="24"/>
                <w:szCs w:val="24"/>
              </w:rPr>
            </w:pPr>
            <w:r w:rsidRPr="00E07EB4">
              <w:rPr>
                <w:rFonts w:ascii="Times New Roman" w:hAnsi="Times New Roman" w:cs="Times New Roman"/>
                <w:sz w:val="24"/>
                <w:szCs w:val="24"/>
                <w:lang w:eastAsia="lt-LT"/>
              </w:rPr>
              <w:t xml:space="preserve">Informacija iš projekto </w:t>
            </w:r>
            <w:r w:rsidR="00E07EB4" w:rsidRPr="00E07EB4">
              <w:rPr>
                <w:rFonts w:ascii="Times New Roman" w:hAnsi="Times New Roman" w:cs="Times New Roman"/>
                <w:sz w:val="24"/>
                <w:szCs w:val="24"/>
                <w:lang w:eastAsia="lt-LT"/>
              </w:rPr>
              <w:t>„Jauno verslo subjektų kompetencijų ir konkurencingumo stiprinimas Naujosios Akmenės mieste“</w:t>
            </w:r>
          </w:p>
        </w:tc>
      </w:tr>
      <w:tr w:rsidR="000A548C" w:rsidRPr="004B14F6" w14:paraId="16A54F8A" w14:textId="77777777" w:rsidTr="00774377">
        <w:tc>
          <w:tcPr>
            <w:tcW w:w="14029" w:type="dxa"/>
            <w:gridSpan w:val="6"/>
          </w:tcPr>
          <w:p w14:paraId="5B102D43" w14:textId="0FDB3FAB" w:rsidR="000A548C" w:rsidRPr="003F061A" w:rsidRDefault="000A548C" w:rsidP="00FF45D9">
            <w:pPr>
              <w:jc w:val="both"/>
              <w:rPr>
                <w:rFonts w:ascii="Times New Roman" w:hAnsi="Times New Roman" w:cs="Times New Roman"/>
                <w:sz w:val="24"/>
                <w:szCs w:val="24"/>
                <w:lang w:val="en-GB"/>
              </w:rPr>
            </w:pPr>
            <w:r>
              <w:rPr>
                <w:rFonts w:ascii="Times New Roman" w:hAnsi="Times New Roman" w:cs="Times New Roman"/>
                <w:b/>
                <w:bCs/>
                <w:sz w:val="24"/>
                <w:szCs w:val="24"/>
              </w:rPr>
              <w:lastRenderedPageBreak/>
              <w:t>Produkto rodikliai:</w:t>
            </w:r>
          </w:p>
        </w:tc>
      </w:tr>
      <w:tr w:rsidR="000A548C" w:rsidRPr="004B14F6" w14:paraId="6756850F" w14:textId="77777777" w:rsidTr="003B5B0E">
        <w:tc>
          <w:tcPr>
            <w:tcW w:w="2283" w:type="dxa"/>
          </w:tcPr>
          <w:p w14:paraId="5071DCBA" w14:textId="16ECFCE8" w:rsidR="000A548C" w:rsidRDefault="003B5B0E" w:rsidP="00774377">
            <w:pPr>
              <w:jc w:val="both"/>
              <w:rPr>
                <w:rFonts w:ascii="Times New Roman" w:hAnsi="Times New Roman" w:cs="Times New Roman"/>
                <w:b/>
                <w:bCs/>
              </w:rPr>
            </w:pPr>
            <w:r w:rsidRPr="00496F08">
              <w:rPr>
                <w:rFonts w:ascii="Times New Roman" w:hAnsi="Times New Roman" w:cs="Times New Roman"/>
                <w:b/>
                <w:bCs/>
              </w:rPr>
              <w:t>Projektų, kuriuos visiškai arba iš dalies įgyvendino socialiniai partneriai ar NVO skaičius</w:t>
            </w:r>
            <w:r>
              <w:rPr>
                <w:rFonts w:ascii="Times New Roman" w:hAnsi="Times New Roman" w:cs="Times New Roman"/>
                <w:b/>
                <w:bCs/>
              </w:rPr>
              <w:t>.</w:t>
            </w:r>
          </w:p>
        </w:tc>
        <w:tc>
          <w:tcPr>
            <w:tcW w:w="1147" w:type="dxa"/>
          </w:tcPr>
          <w:p w14:paraId="3B2D9A52" w14:textId="045AA002" w:rsidR="000A548C" w:rsidRPr="004B14F6" w:rsidRDefault="003B5B0E" w:rsidP="00774377">
            <w:pPr>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1396" w:type="dxa"/>
          </w:tcPr>
          <w:p w14:paraId="5F8611F4" w14:textId="7672B68A" w:rsidR="000A548C" w:rsidRPr="00E07EB4" w:rsidRDefault="00E07EB4" w:rsidP="00774377">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4</w:t>
            </w:r>
          </w:p>
        </w:tc>
        <w:tc>
          <w:tcPr>
            <w:tcW w:w="1867" w:type="dxa"/>
          </w:tcPr>
          <w:p w14:paraId="356BB980" w14:textId="29D1BC01" w:rsidR="000A548C" w:rsidRPr="004B14F6" w:rsidRDefault="00E07EB4" w:rsidP="00774377">
            <w:pPr>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1610" w:type="dxa"/>
          </w:tcPr>
          <w:p w14:paraId="00B820A5" w14:textId="7DE031BE" w:rsidR="000A548C" w:rsidRPr="00C53228" w:rsidRDefault="00E07EB4" w:rsidP="00774377">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5726" w:type="dxa"/>
          </w:tcPr>
          <w:p w14:paraId="32C915CF" w14:textId="3BB8F200" w:rsidR="000A548C" w:rsidRPr="003B5B0E" w:rsidRDefault="000A548C" w:rsidP="000A548C">
            <w:pPr>
              <w:jc w:val="both"/>
              <w:rPr>
                <w:rFonts w:ascii="Times New Roman" w:hAnsi="Times New Roman" w:cs="Times New Roman"/>
                <w:sz w:val="24"/>
                <w:szCs w:val="24"/>
              </w:rPr>
            </w:pPr>
          </w:p>
        </w:tc>
      </w:tr>
      <w:tr w:rsidR="003B5B0E" w:rsidRPr="004B14F6" w14:paraId="1F625032" w14:textId="77777777" w:rsidTr="003B5B0E">
        <w:tc>
          <w:tcPr>
            <w:tcW w:w="2283" w:type="dxa"/>
          </w:tcPr>
          <w:p w14:paraId="52DF4ECC" w14:textId="5E42D343" w:rsidR="003B5B0E" w:rsidRPr="00496F08" w:rsidRDefault="003B5B0E" w:rsidP="00774377">
            <w:pPr>
              <w:jc w:val="both"/>
              <w:rPr>
                <w:rFonts w:ascii="Times New Roman" w:hAnsi="Times New Roman" w:cs="Times New Roman"/>
                <w:b/>
                <w:bCs/>
              </w:rPr>
            </w:pPr>
            <w:r w:rsidRPr="00496F08">
              <w:rPr>
                <w:rFonts w:ascii="Times New Roman" w:hAnsi="Times New Roman" w:cs="Times New Roman"/>
                <w:b/>
                <w:bCs/>
              </w:rPr>
              <w:t>BIVP projektų veiklų dalyviai (įskaitant visas tikslines grupes)</w:t>
            </w:r>
            <w:r>
              <w:rPr>
                <w:rFonts w:ascii="Times New Roman" w:hAnsi="Times New Roman" w:cs="Times New Roman"/>
                <w:b/>
                <w:bCs/>
              </w:rPr>
              <w:t>.</w:t>
            </w:r>
          </w:p>
        </w:tc>
        <w:tc>
          <w:tcPr>
            <w:tcW w:w="1147" w:type="dxa"/>
          </w:tcPr>
          <w:p w14:paraId="5BDEDCFF" w14:textId="7C158D0F" w:rsidR="003B5B0E" w:rsidRPr="004B14F6" w:rsidRDefault="003B5B0E" w:rsidP="00774377">
            <w:pPr>
              <w:jc w:val="both"/>
              <w:rPr>
                <w:rFonts w:ascii="Times New Roman" w:hAnsi="Times New Roman" w:cs="Times New Roman"/>
                <w:b/>
                <w:bCs/>
                <w:sz w:val="24"/>
                <w:szCs w:val="24"/>
              </w:rPr>
            </w:pPr>
            <w:r>
              <w:rPr>
                <w:rFonts w:ascii="Times New Roman" w:hAnsi="Times New Roman" w:cs="Times New Roman"/>
                <w:b/>
                <w:bCs/>
                <w:sz w:val="24"/>
                <w:szCs w:val="24"/>
              </w:rPr>
              <w:t xml:space="preserve">213 </w:t>
            </w:r>
            <w:proofErr w:type="spellStart"/>
            <w:r>
              <w:rPr>
                <w:rFonts w:ascii="Times New Roman" w:hAnsi="Times New Roman" w:cs="Times New Roman"/>
                <w:b/>
                <w:bCs/>
                <w:sz w:val="24"/>
                <w:szCs w:val="24"/>
              </w:rPr>
              <w:t>asm</w:t>
            </w:r>
            <w:proofErr w:type="spellEnd"/>
            <w:r>
              <w:rPr>
                <w:rFonts w:ascii="Times New Roman" w:hAnsi="Times New Roman" w:cs="Times New Roman"/>
                <w:b/>
                <w:bCs/>
                <w:sz w:val="24"/>
                <w:szCs w:val="24"/>
              </w:rPr>
              <w:t>.</w:t>
            </w:r>
          </w:p>
        </w:tc>
        <w:tc>
          <w:tcPr>
            <w:tcW w:w="1396" w:type="dxa"/>
          </w:tcPr>
          <w:p w14:paraId="0FD10A44" w14:textId="169CED80" w:rsidR="003B5B0E" w:rsidRPr="004B14F6" w:rsidRDefault="00E07EB4" w:rsidP="00774377">
            <w:pPr>
              <w:jc w:val="both"/>
              <w:rPr>
                <w:rFonts w:ascii="Times New Roman" w:hAnsi="Times New Roman" w:cs="Times New Roman"/>
                <w:b/>
                <w:bCs/>
                <w:sz w:val="24"/>
                <w:szCs w:val="24"/>
              </w:rPr>
            </w:pPr>
            <w:r>
              <w:rPr>
                <w:rFonts w:ascii="Times New Roman" w:hAnsi="Times New Roman" w:cs="Times New Roman"/>
                <w:b/>
                <w:bCs/>
                <w:sz w:val="24"/>
                <w:szCs w:val="24"/>
              </w:rPr>
              <w:t xml:space="preserve">213 </w:t>
            </w:r>
            <w:proofErr w:type="spellStart"/>
            <w:r>
              <w:rPr>
                <w:rFonts w:ascii="Times New Roman" w:hAnsi="Times New Roman" w:cs="Times New Roman"/>
                <w:b/>
                <w:bCs/>
                <w:sz w:val="24"/>
                <w:szCs w:val="24"/>
              </w:rPr>
              <w:t>asm</w:t>
            </w:r>
            <w:proofErr w:type="spellEnd"/>
            <w:r>
              <w:rPr>
                <w:rFonts w:ascii="Times New Roman" w:hAnsi="Times New Roman" w:cs="Times New Roman"/>
                <w:b/>
                <w:bCs/>
                <w:sz w:val="24"/>
                <w:szCs w:val="24"/>
              </w:rPr>
              <w:t>. (150 1.3.1. veiksmo +63 1.3.2. veiksmo)</w:t>
            </w:r>
          </w:p>
        </w:tc>
        <w:tc>
          <w:tcPr>
            <w:tcW w:w="1867" w:type="dxa"/>
          </w:tcPr>
          <w:p w14:paraId="61838E32" w14:textId="1D50125B" w:rsidR="003B5B0E" w:rsidRPr="004B14F6" w:rsidRDefault="00E07EB4" w:rsidP="00774377">
            <w:pPr>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1610" w:type="dxa"/>
          </w:tcPr>
          <w:p w14:paraId="0EF2F68C" w14:textId="23DCF225" w:rsidR="003B5B0E" w:rsidRPr="004B14F6" w:rsidRDefault="00E07EB4" w:rsidP="00774377">
            <w:pPr>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5726" w:type="dxa"/>
          </w:tcPr>
          <w:p w14:paraId="19E91F4B" w14:textId="77777777" w:rsidR="003B5B0E" w:rsidRPr="003B5B0E" w:rsidRDefault="003B5B0E" w:rsidP="000A548C">
            <w:pPr>
              <w:jc w:val="both"/>
              <w:rPr>
                <w:rFonts w:ascii="Times New Roman" w:hAnsi="Times New Roman" w:cs="Times New Roman"/>
                <w:sz w:val="24"/>
                <w:szCs w:val="24"/>
              </w:rPr>
            </w:pPr>
          </w:p>
        </w:tc>
      </w:tr>
      <w:tr w:rsidR="00457386" w:rsidRPr="004B14F6" w14:paraId="1B21CA38" w14:textId="77777777" w:rsidTr="00774377">
        <w:tc>
          <w:tcPr>
            <w:tcW w:w="14029" w:type="dxa"/>
            <w:gridSpan w:val="6"/>
          </w:tcPr>
          <w:p w14:paraId="04C881A2" w14:textId="2E92BDC4" w:rsidR="00457386" w:rsidRPr="00242C3B" w:rsidRDefault="00457386" w:rsidP="00420F0E">
            <w:pPr>
              <w:jc w:val="both"/>
              <w:rPr>
                <w:rFonts w:ascii="Times New Roman" w:hAnsi="Times New Roman" w:cs="Times New Roman"/>
                <w:sz w:val="24"/>
                <w:szCs w:val="24"/>
              </w:rPr>
            </w:pPr>
            <w:r w:rsidRPr="00B527D3">
              <w:rPr>
                <w:rFonts w:ascii="Times New Roman" w:eastAsia="Times New Roman" w:hAnsi="Times New Roman" w:cs="Times New Roman"/>
                <w:sz w:val="24"/>
                <w:szCs w:val="24"/>
                <w:lang w:eastAsia="lt-LT"/>
              </w:rPr>
              <w:t>*Jeigu pildant lentelę yra reikalingos papildomos eilutės (pvz., kai strategijoje yra daugiau, nei pateikta formoje, tikslų, uždavinių</w:t>
            </w:r>
            <w:r w:rsidR="00420F0E">
              <w:rPr>
                <w:rFonts w:ascii="Times New Roman" w:eastAsia="Times New Roman" w:hAnsi="Times New Roman" w:cs="Times New Roman"/>
                <w:sz w:val="24"/>
                <w:szCs w:val="24"/>
                <w:lang w:eastAsia="lt-LT"/>
              </w:rPr>
              <w:t>, rodiklių</w:t>
            </w:r>
            <w:r w:rsidRPr="00B527D3">
              <w:rPr>
                <w:rFonts w:ascii="Times New Roman" w:eastAsia="Times New Roman" w:hAnsi="Times New Roman" w:cs="Times New Roman"/>
                <w:sz w:val="24"/>
                <w:szCs w:val="24"/>
                <w:lang w:eastAsia="lt-LT"/>
              </w:rPr>
              <w:t>), jas įterpkite. Jeigu pildant lentelę paaiškėja, kad formoje yra perteklinių eilučių (pvz., kai  strategijoje yra mažiau, nei pateik</w:t>
            </w:r>
            <w:r w:rsidR="00420F0E">
              <w:rPr>
                <w:rFonts w:ascii="Times New Roman" w:eastAsia="Times New Roman" w:hAnsi="Times New Roman" w:cs="Times New Roman"/>
                <w:sz w:val="24"/>
                <w:szCs w:val="24"/>
                <w:lang w:eastAsia="lt-LT"/>
              </w:rPr>
              <w:t>ta formoje, tikslų, uždavinių</w:t>
            </w:r>
            <w:r w:rsidR="004B5165">
              <w:rPr>
                <w:rFonts w:ascii="Times New Roman" w:eastAsia="Times New Roman" w:hAnsi="Times New Roman" w:cs="Times New Roman"/>
                <w:sz w:val="24"/>
                <w:szCs w:val="24"/>
                <w:lang w:eastAsia="lt-LT"/>
              </w:rPr>
              <w:t>, rodiklių</w:t>
            </w:r>
            <w:r w:rsidRPr="00B527D3">
              <w:rPr>
                <w:rFonts w:ascii="Times New Roman" w:eastAsia="Times New Roman" w:hAnsi="Times New Roman" w:cs="Times New Roman"/>
                <w:sz w:val="24"/>
                <w:szCs w:val="24"/>
                <w:lang w:eastAsia="lt-LT"/>
              </w:rPr>
              <w:t>), jas ištrinkite. Lentelėje pateikta informacija apie vietos plėtros strategijos tiksl</w:t>
            </w:r>
            <w:r w:rsidR="00420F0E">
              <w:rPr>
                <w:rFonts w:ascii="Times New Roman" w:eastAsia="Times New Roman" w:hAnsi="Times New Roman" w:cs="Times New Roman"/>
                <w:sz w:val="24"/>
                <w:szCs w:val="24"/>
                <w:lang w:eastAsia="lt-LT"/>
              </w:rPr>
              <w:t>us</w:t>
            </w:r>
            <w:r w:rsidRPr="00B527D3">
              <w:rPr>
                <w:rFonts w:ascii="Times New Roman" w:eastAsia="Times New Roman" w:hAnsi="Times New Roman" w:cs="Times New Roman"/>
                <w:sz w:val="24"/>
                <w:szCs w:val="24"/>
                <w:lang w:eastAsia="lt-LT"/>
              </w:rPr>
              <w:t>, uždavini</w:t>
            </w:r>
            <w:r w:rsidR="00420F0E">
              <w:rPr>
                <w:rFonts w:ascii="Times New Roman" w:eastAsia="Times New Roman" w:hAnsi="Times New Roman" w:cs="Times New Roman"/>
                <w:sz w:val="24"/>
                <w:szCs w:val="24"/>
                <w:lang w:eastAsia="lt-LT"/>
              </w:rPr>
              <w:t>us</w:t>
            </w:r>
            <w:r w:rsidRPr="00B527D3">
              <w:rPr>
                <w:rFonts w:ascii="Times New Roman" w:eastAsia="Times New Roman" w:hAnsi="Times New Roman" w:cs="Times New Roman"/>
                <w:sz w:val="24"/>
                <w:szCs w:val="24"/>
                <w:lang w:eastAsia="lt-LT"/>
              </w:rPr>
              <w:t xml:space="preserve">, </w:t>
            </w:r>
            <w:r w:rsidR="00420F0E">
              <w:rPr>
                <w:rFonts w:ascii="Times New Roman" w:eastAsia="Times New Roman" w:hAnsi="Times New Roman" w:cs="Times New Roman"/>
                <w:sz w:val="24"/>
                <w:szCs w:val="24"/>
                <w:lang w:eastAsia="lt-LT"/>
              </w:rPr>
              <w:t>rodiklius</w:t>
            </w:r>
            <w:r w:rsidRPr="00B527D3">
              <w:rPr>
                <w:rFonts w:ascii="Times New Roman" w:eastAsia="Times New Roman" w:hAnsi="Times New Roman" w:cs="Times New Roman"/>
                <w:sz w:val="24"/>
                <w:szCs w:val="24"/>
                <w:lang w:eastAsia="lt-LT"/>
              </w:rPr>
              <w:t xml:space="preserve"> turi sutapti su vietos plėtros strategijos, kuri skelbiama el. puslapyje  http://www.miestobendruomene.lt/igyvendinamos-strategijos/, dalyje „Vietos plėtros strategijos įgyvendinimo veiksmų planas“ nurodytu atitinkam</w:t>
            </w:r>
            <w:r w:rsidR="00420F0E">
              <w:rPr>
                <w:rFonts w:ascii="Times New Roman" w:eastAsia="Times New Roman" w:hAnsi="Times New Roman" w:cs="Times New Roman"/>
                <w:sz w:val="24"/>
                <w:szCs w:val="24"/>
                <w:lang w:eastAsia="lt-LT"/>
              </w:rPr>
              <w:t>u</w:t>
            </w:r>
            <w:r w:rsidRPr="00B527D3">
              <w:rPr>
                <w:rFonts w:ascii="Times New Roman" w:eastAsia="Times New Roman" w:hAnsi="Times New Roman" w:cs="Times New Roman"/>
                <w:sz w:val="24"/>
                <w:szCs w:val="24"/>
                <w:lang w:eastAsia="lt-LT"/>
              </w:rPr>
              <w:t xml:space="preserve"> tiksl</w:t>
            </w:r>
            <w:r w:rsidR="00420F0E">
              <w:rPr>
                <w:rFonts w:ascii="Times New Roman" w:eastAsia="Times New Roman" w:hAnsi="Times New Roman" w:cs="Times New Roman"/>
                <w:sz w:val="24"/>
                <w:szCs w:val="24"/>
                <w:lang w:eastAsia="lt-LT"/>
              </w:rPr>
              <w:t>u</w:t>
            </w:r>
            <w:r w:rsidRPr="00B527D3">
              <w:rPr>
                <w:rFonts w:ascii="Times New Roman" w:eastAsia="Times New Roman" w:hAnsi="Times New Roman" w:cs="Times New Roman"/>
                <w:sz w:val="24"/>
                <w:szCs w:val="24"/>
                <w:lang w:eastAsia="lt-LT"/>
              </w:rPr>
              <w:t>, uždavini</w:t>
            </w:r>
            <w:r w:rsidR="00420F0E">
              <w:rPr>
                <w:rFonts w:ascii="Times New Roman" w:eastAsia="Times New Roman" w:hAnsi="Times New Roman" w:cs="Times New Roman"/>
                <w:sz w:val="24"/>
                <w:szCs w:val="24"/>
                <w:lang w:eastAsia="lt-LT"/>
              </w:rPr>
              <w:t>u</w:t>
            </w:r>
            <w:r w:rsidRPr="00B527D3">
              <w:rPr>
                <w:rFonts w:ascii="Times New Roman" w:eastAsia="Times New Roman" w:hAnsi="Times New Roman" w:cs="Times New Roman"/>
                <w:sz w:val="24"/>
                <w:szCs w:val="24"/>
                <w:lang w:eastAsia="lt-LT"/>
              </w:rPr>
              <w:t xml:space="preserve">, </w:t>
            </w:r>
            <w:r w:rsidR="00420F0E">
              <w:rPr>
                <w:rFonts w:ascii="Times New Roman" w:eastAsia="Times New Roman" w:hAnsi="Times New Roman" w:cs="Times New Roman"/>
                <w:sz w:val="24"/>
                <w:szCs w:val="24"/>
                <w:lang w:eastAsia="lt-LT"/>
              </w:rPr>
              <w:t>rodikliu</w:t>
            </w:r>
            <w:r w:rsidRPr="00B527D3">
              <w:rPr>
                <w:rFonts w:ascii="Times New Roman" w:eastAsia="Times New Roman" w:hAnsi="Times New Roman" w:cs="Times New Roman"/>
                <w:sz w:val="24"/>
                <w:szCs w:val="24"/>
                <w:lang w:eastAsia="lt-LT"/>
              </w:rPr>
              <w:t>.</w:t>
            </w:r>
          </w:p>
        </w:tc>
      </w:tr>
    </w:tbl>
    <w:p w14:paraId="13D98492" w14:textId="77777777" w:rsidR="00FF45D9" w:rsidRDefault="00FF45D9" w:rsidP="00ED2F0D">
      <w:pPr>
        <w:shd w:val="clear" w:color="auto" w:fill="FFFFFF"/>
        <w:jc w:val="both"/>
        <w:rPr>
          <w:b/>
          <w:bCs/>
        </w:rPr>
      </w:pPr>
    </w:p>
    <w:p w14:paraId="772B9A29" w14:textId="2F8223D3" w:rsidR="003A1BAA" w:rsidRDefault="00717FDA" w:rsidP="003653F7">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1.</w:t>
      </w:r>
      <w:r w:rsidR="00D63CFA">
        <w:rPr>
          <w:rFonts w:ascii="Times New Roman" w:hAnsi="Times New Roman" w:cs="Times New Roman"/>
          <w:b/>
          <w:bCs/>
          <w:sz w:val="24"/>
          <w:szCs w:val="24"/>
        </w:rPr>
        <w:t>3</w:t>
      </w:r>
      <w:r w:rsidR="003A1BAA">
        <w:rPr>
          <w:rFonts w:ascii="Times New Roman" w:hAnsi="Times New Roman" w:cs="Times New Roman"/>
          <w:b/>
          <w:bCs/>
          <w:sz w:val="24"/>
          <w:szCs w:val="24"/>
        </w:rPr>
        <w:t>.2</w:t>
      </w:r>
      <w:r w:rsidR="00ED2F0D" w:rsidRPr="004B14F6">
        <w:rPr>
          <w:rFonts w:ascii="Times New Roman" w:hAnsi="Times New Roman" w:cs="Times New Roman"/>
          <w:b/>
          <w:bCs/>
          <w:sz w:val="24"/>
          <w:szCs w:val="24"/>
        </w:rPr>
        <w:t xml:space="preserve">. </w:t>
      </w:r>
      <w:r w:rsidR="003A1BAA">
        <w:rPr>
          <w:rFonts w:ascii="Times New Roman" w:hAnsi="Times New Roman" w:cs="Times New Roman"/>
          <w:b/>
          <w:bCs/>
          <w:sz w:val="24"/>
          <w:szCs w:val="24"/>
        </w:rPr>
        <w:t>E</w:t>
      </w:r>
      <w:r w:rsidR="003653F7" w:rsidRPr="004B14F6">
        <w:rPr>
          <w:rFonts w:ascii="Times New Roman" w:hAnsi="Times New Roman" w:cs="Times New Roman"/>
          <w:b/>
          <w:bCs/>
          <w:sz w:val="24"/>
          <w:szCs w:val="24"/>
        </w:rPr>
        <w:t>fekto rodikli</w:t>
      </w:r>
      <w:r w:rsidR="003A1BAA">
        <w:rPr>
          <w:rFonts w:ascii="Times New Roman" w:hAnsi="Times New Roman" w:cs="Times New Roman"/>
          <w:b/>
          <w:bCs/>
          <w:sz w:val="24"/>
          <w:szCs w:val="24"/>
        </w:rPr>
        <w:t>ai:</w:t>
      </w:r>
      <w:r w:rsidR="003653F7">
        <w:rPr>
          <w:rFonts w:ascii="Times New Roman" w:hAnsi="Times New Roman" w:cs="Times New Roman"/>
          <w:b/>
          <w:bCs/>
          <w:sz w:val="24"/>
          <w:szCs w:val="24"/>
        </w:rPr>
        <w:t xml:space="preserve"> </w:t>
      </w:r>
    </w:p>
    <w:p w14:paraId="577A5B03" w14:textId="0397E12B" w:rsidR="003653F7" w:rsidRPr="003A1BAA" w:rsidRDefault="003653F7" w:rsidP="003653F7">
      <w:pPr>
        <w:shd w:val="clear" w:color="auto" w:fill="FFFFFF"/>
        <w:jc w:val="both"/>
        <w:rPr>
          <w:rFonts w:ascii="Times New Roman" w:hAnsi="Times New Roman" w:cs="Times New Roman"/>
          <w:i/>
          <w:sz w:val="24"/>
          <w:szCs w:val="24"/>
        </w:rPr>
      </w:pPr>
      <w:r w:rsidRPr="003A1BAA">
        <w:rPr>
          <w:rFonts w:ascii="Times New Roman" w:hAnsi="Times New Roman" w:cs="Times New Roman"/>
          <w:bCs/>
          <w:i/>
          <w:sz w:val="24"/>
          <w:szCs w:val="24"/>
        </w:rPr>
        <w:t>(ši</w:t>
      </w:r>
      <w:r w:rsidR="003A1BAA" w:rsidRPr="003A1BAA">
        <w:rPr>
          <w:rFonts w:ascii="Times New Roman" w:hAnsi="Times New Roman" w:cs="Times New Roman"/>
          <w:bCs/>
          <w:i/>
          <w:sz w:val="24"/>
          <w:szCs w:val="24"/>
        </w:rPr>
        <w:t>ą</w:t>
      </w:r>
      <w:r w:rsidRPr="003A1BAA">
        <w:rPr>
          <w:rFonts w:ascii="Times New Roman" w:hAnsi="Times New Roman" w:cs="Times New Roman"/>
          <w:bCs/>
          <w:i/>
          <w:sz w:val="24"/>
          <w:szCs w:val="24"/>
        </w:rPr>
        <w:t xml:space="preserve"> informacij</w:t>
      </w:r>
      <w:r w:rsidR="003A1BAA" w:rsidRPr="003A1BAA">
        <w:rPr>
          <w:rFonts w:ascii="Times New Roman" w:hAnsi="Times New Roman" w:cs="Times New Roman"/>
          <w:bCs/>
          <w:i/>
          <w:sz w:val="24"/>
          <w:szCs w:val="24"/>
        </w:rPr>
        <w:t>ą</w:t>
      </w:r>
      <w:r w:rsidRPr="003A1BAA">
        <w:rPr>
          <w:rFonts w:ascii="Times New Roman" w:hAnsi="Times New Roman" w:cs="Times New Roman"/>
          <w:bCs/>
          <w:i/>
          <w:sz w:val="24"/>
          <w:szCs w:val="24"/>
        </w:rPr>
        <w:t xml:space="preserve"> </w:t>
      </w:r>
      <w:r w:rsidR="003A1BAA" w:rsidRPr="003A1BAA">
        <w:rPr>
          <w:rFonts w:ascii="Times New Roman" w:hAnsi="Times New Roman" w:cs="Times New Roman"/>
          <w:bCs/>
          <w:i/>
          <w:sz w:val="24"/>
          <w:szCs w:val="24"/>
        </w:rPr>
        <w:t>būtina pateikti tik galutinėje ataskaitoje)</w:t>
      </w:r>
    </w:p>
    <w:p w14:paraId="7C86ABDD" w14:textId="682B12BA" w:rsidR="00ED2F0D" w:rsidRPr="004B14F6" w:rsidRDefault="00ED2F0D" w:rsidP="003653F7">
      <w:pPr>
        <w:shd w:val="clear" w:color="auto" w:fill="FFFFFF"/>
        <w:jc w:val="both"/>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7280"/>
        <w:gridCol w:w="6703"/>
      </w:tblGrid>
      <w:tr w:rsidR="00ED2F0D" w:rsidRPr="006050E0" w14:paraId="4D536D77" w14:textId="77777777" w:rsidTr="00774377">
        <w:trPr>
          <w:cantSplit/>
          <w:trHeight w:val="23"/>
        </w:trPr>
        <w:tc>
          <w:tcPr>
            <w:tcW w:w="2603" w:type="pct"/>
            <w:tcBorders>
              <w:top w:val="single" w:sz="4" w:space="0" w:color="auto"/>
              <w:left w:val="single" w:sz="8" w:space="0" w:color="auto"/>
              <w:bottom w:val="single" w:sz="8" w:space="0" w:color="auto"/>
              <w:right w:val="single" w:sz="4" w:space="0" w:color="auto"/>
            </w:tcBorders>
            <w:shd w:val="clear" w:color="auto" w:fill="auto"/>
            <w:tcMar>
              <w:top w:w="0" w:type="dxa"/>
              <w:left w:w="40" w:type="dxa"/>
              <w:bottom w:w="0" w:type="dxa"/>
              <w:right w:w="40" w:type="dxa"/>
            </w:tcMar>
          </w:tcPr>
          <w:p w14:paraId="333FCCBE" w14:textId="6521C87F" w:rsidR="003653F7" w:rsidRPr="003F061A" w:rsidRDefault="003653F7" w:rsidP="003653F7">
            <w:pPr>
              <w:jc w:val="center"/>
              <w:rPr>
                <w:rFonts w:ascii="Times New Roman" w:hAnsi="Times New Roman" w:cs="Times New Roman"/>
                <w:b/>
                <w:sz w:val="24"/>
                <w:szCs w:val="24"/>
              </w:rPr>
            </w:pPr>
            <w:r w:rsidRPr="00242C3B">
              <w:rPr>
                <w:rFonts w:ascii="Times New Roman" w:hAnsi="Times New Roman" w:cs="Times New Roman"/>
                <w:b/>
                <w:sz w:val="24"/>
                <w:szCs w:val="24"/>
              </w:rPr>
              <w:t>Efekto rodiklio pavadinimas / strategijoje nustatyta siektina reikšmė / pasiekta reikšmė</w:t>
            </w:r>
          </w:p>
          <w:p w14:paraId="193BC293" w14:textId="77777777" w:rsidR="00ED2F0D" w:rsidRPr="0070743B" w:rsidRDefault="00ED2F0D" w:rsidP="00774377">
            <w:pPr>
              <w:jc w:val="center"/>
              <w:rPr>
                <w:rFonts w:ascii="Times New Roman" w:hAnsi="Times New Roman" w:cs="Times New Roman"/>
                <w:b/>
                <w:strike/>
                <w:sz w:val="24"/>
                <w:szCs w:val="24"/>
              </w:rPr>
            </w:pPr>
          </w:p>
        </w:tc>
        <w:tc>
          <w:tcPr>
            <w:tcW w:w="2397" w:type="pct"/>
            <w:tcBorders>
              <w:top w:val="single" w:sz="4" w:space="0" w:color="auto"/>
              <w:left w:val="single" w:sz="4" w:space="0" w:color="auto"/>
              <w:bottom w:val="single" w:sz="4" w:space="0" w:color="auto"/>
              <w:right w:val="single" w:sz="8" w:space="0" w:color="auto"/>
            </w:tcBorders>
            <w:shd w:val="clear" w:color="auto" w:fill="auto"/>
          </w:tcPr>
          <w:p w14:paraId="24A44763" w14:textId="5C159091" w:rsidR="00ED2F0D" w:rsidRPr="0070743B" w:rsidRDefault="00ED2F0D" w:rsidP="003653F7">
            <w:pPr>
              <w:jc w:val="center"/>
              <w:rPr>
                <w:rFonts w:ascii="Times New Roman" w:hAnsi="Times New Roman" w:cs="Times New Roman"/>
                <w:b/>
                <w:sz w:val="24"/>
                <w:szCs w:val="24"/>
              </w:rPr>
            </w:pPr>
            <w:proofErr w:type="spellStart"/>
            <w:r w:rsidRPr="0070743B">
              <w:rPr>
                <w:rFonts w:ascii="Times New Roman" w:hAnsi="Times New Roman" w:cs="Times New Roman"/>
                <w:b/>
                <w:sz w:val="24"/>
                <w:szCs w:val="24"/>
                <w:lang w:val="en-GB"/>
              </w:rPr>
              <w:t>Komentarai</w:t>
            </w:r>
            <w:proofErr w:type="spellEnd"/>
            <w:r w:rsidRPr="0070743B">
              <w:rPr>
                <w:rFonts w:ascii="Times New Roman" w:hAnsi="Times New Roman" w:cs="Times New Roman"/>
                <w:b/>
                <w:sz w:val="24"/>
                <w:szCs w:val="24"/>
                <w:lang w:val="en-GB"/>
              </w:rPr>
              <w:t xml:space="preserve"> </w:t>
            </w:r>
          </w:p>
        </w:tc>
      </w:tr>
      <w:tr w:rsidR="00ED2F0D" w14:paraId="26C66E14" w14:textId="77777777" w:rsidTr="00774377">
        <w:trPr>
          <w:cantSplit/>
          <w:trHeight w:val="23"/>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49B5988" w14:textId="1488ECC7" w:rsidR="00ED2F0D" w:rsidRPr="004B14F6" w:rsidRDefault="00ED2F0D" w:rsidP="00774377">
            <w:pPr>
              <w:shd w:val="clear" w:color="auto" w:fill="FFFFFF"/>
              <w:rPr>
                <w:rFonts w:ascii="Times New Roman" w:hAnsi="Times New Roman" w:cs="Times New Roman"/>
                <w:sz w:val="24"/>
                <w:szCs w:val="24"/>
              </w:rPr>
            </w:pPr>
            <w:r w:rsidRPr="004B14F6">
              <w:rPr>
                <w:rFonts w:ascii="Times New Roman" w:hAnsi="Times New Roman" w:cs="Times New Roman"/>
                <w:b/>
                <w:bCs/>
                <w:sz w:val="24"/>
                <w:szCs w:val="24"/>
              </w:rPr>
              <w:t xml:space="preserve">1. Tikslas: </w:t>
            </w:r>
            <w:r w:rsidR="00E07EB4" w:rsidRPr="008768FB">
              <w:rPr>
                <w:rFonts w:ascii="Times New Roman" w:hAnsi="Times New Roman" w:cs="Times New Roman"/>
                <w:b/>
                <w:bCs/>
                <w:sz w:val="24"/>
                <w:szCs w:val="24"/>
              </w:rPr>
              <w:t>MAŽINTI SOCIALINĘ ATSKIRTĮ IR SKATINTI UŽIMTUMĄ NAUJOJE AKMENĖJE.</w:t>
            </w:r>
          </w:p>
        </w:tc>
      </w:tr>
      <w:tr w:rsidR="00ED2F0D" w14:paraId="28C895FE" w14:textId="77777777" w:rsidTr="00774377">
        <w:trPr>
          <w:cantSplit/>
          <w:trHeight w:val="23"/>
        </w:trPr>
        <w:tc>
          <w:tcPr>
            <w:tcW w:w="2603" w:type="pct"/>
            <w:tcBorders>
              <w:top w:val="nil"/>
              <w:left w:val="single" w:sz="8" w:space="0" w:color="auto"/>
              <w:bottom w:val="single" w:sz="4" w:space="0" w:color="auto"/>
              <w:right w:val="single" w:sz="4" w:space="0" w:color="auto"/>
            </w:tcBorders>
            <w:shd w:val="clear" w:color="auto" w:fill="FFFFFF"/>
            <w:tcMar>
              <w:top w:w="0" w:type="dxa"/>
              <w:left w:w="40" w:type="dxa"/>
              <w:bottom w:w="0" w:type="dxa"/>
              <w:right w:w="40" w:type="dxa"/>
            </w:tcMar>
          </w:tcPr>
          <w:p w14:paraId="62B11622" w14:textId="77777777" w:rsidR="00E07EB4" w:rsidRDefault="00E07EB4" w:rsidP="00E07EB4">
            <w:r>
              <w:rPr>
                <w:rStyle w:val="fontstyle01"/>
              </w:rPr>
              <w:lastRenderedPageBreak/>
              <w:t>1. Socialinių pašalpų gavėjų skaičius tenkantis 1000-iui gyventojų.</w:t>
            </w:r>
            <w:r>
              <w:rPr>
                <w:rFonts w:ascii="TimesNewRomanPS-BoldMT" w:hAnsi="TimesNewRomanPS-BoldMT"/>
                <w:b/>
                <w:bCs/>
                <w:color w:val="000000"/>
              </w:rPr>
              <w:br/>
            </w:r>
            <w:r>
              <w:rPr>
                <w:rStyle w:val="fontstyle01"/>
              </w:rPr>
              <w:t>Pradinė reikšmė – 87, siekiama reikšmė – 80.</w:t>
            </w:r>
            <w:r>
              <w:rPr>
                <w:rFonts w:ascii="TimesNewRomanPS-BoldMT" w:hAnsi="TimesNewRomanPS-BoldMT"/>
                <w:b/>
                <w:bCs/>
                <w:color w:val="000000"/>
              </w:rPr>
              <w:br/>
            </w:r>
            <w:r>
              <w:rPr>
                <w:rStyle w:val="fontstyle01"/>
              </w:rPr>
              <w:t>2. Jaunų asmenų iki 29 m., turinčių bedarbio statusą, dalis nuo visų</w:t>
            </w:r>
            <w:r>
              <w:rPr>
                <w:rFonts w:ascii="TimesNewRomanPS-BoldMT" w:hAnsi="TimesNewRomanPS-BoldMT"/>
                <w:b/>
                <w:bCs/>
                <w:color w:val="000000"/>
              </w:rPr>
              <w:br/>
            </w:r>
            <w:r>
              <w:rPr>
                <w:rStyle w:val="fontstyle01"/>
              </w:rPr>
              <w:t>bedarbių skaičiaus.</w:t>
            </w:r>
            <w:r>
              <w:rPr>
                <w:rFonts w:ascii="TimesNewRomanPS-BoldMT" w:hAnsi="TimesNewRomanPS-BoldMT"/>
                <w:b/>
                <w:bCs/>
                <w:color w:val="000000"/>
              </w:rPr>
              <w:br/>
            </w:r>
            <w:r>
              <w:rPr>
                <w:rStyle w:val="fontstyle01"/>
              </w:rPr>
              <w:t>Pradinė</w:t>
            </w:r>
            <w:r>
              <w:rPr>
                <w:rFonts w:ascii="TimesNewRomanPS-BoldMT" w:hAnsi="TimesNewRomanPS-BoldMT"/>
                <w:b/>
                <w:bCs/>
                <w:color w:val="000000"/>
              </w:rPr>
              <w:br/>
            </w:r>
            <w:r>
              <w:rPr>
                <w:rStyle w:val="fontstyle01"/>
              </w:rPr>
              <w:t>reikšmė – 12,4 proc., siekiama reikšmė – 10 proc.</w:t>
            </w:r>
          </w:p>
          <w:p w14:paraId="30BD685F" w14:textId="77777777" w:rsidR="00ED2F0D" w:rsidRPr="004B14F6" w:rsidRDefault="00ED2F0D" w:rsidP="00774377">
            <w:pPr>
              <w:rPr>
                <w:rFonts w:ascii="Times New Roman" w:hAnsi="Times New Roman" w:cs="Times New Roman"/>
                <w:sz w:val="24"/>
                <w:szCs w:val="24"/>
              </w:rPr>
            </w:pPr>
          </w:p>
        </w:tc>
        <w:tc>
          <w:tcPr>
            <w:tcW w:w="2397" w:type="pct"/>
            <w:tcBorders>
              <w:top w:val="single" w:sz="4" w:space="0" w:color="auto"/>
              <w:left w:val="single" w:sz="4" w:space="0" w:color="auto"/>
              <w:bottom w:val="single" w:sz="4" w:space="0" w:color="auto"/>
              <w:right w:val="single" w:sz="8" w:space="0" w:color="auto"/>
            </w:tcBorders>
            <w:shd w:val="clear" w:color="auto" w:fill="FFFFFF"/>
          </w:tcPr>
          <w:p w14:paraId="6D59CADE" w14:textId="61B1D5E3" w:rsidR="00ED2F0D" w:rsidRPr="004B14F6" w:rsidRDefault="00F613B3" w:rsidP="00774377">
            <w:pPr>
              <w:rPr>
                <w:rFonts w:ascii="Times New Roman" w:hAnsi="Times New Roman" w:cs="Times New Roman"/>
                <w:sz w:val="24"/>
                <w:szCs w:val="24"/>
              </w:rPr>
            </w:pPr>
            <w:r w:rsidRPr="00242C3B">
              <w:rPr>
                <w:rFonts w:ascii="Times New Roman" w:hAnsi="Times New Roman" w:cs="Times New Roman"/>
                <w:sz w:val="24"/>
                <w:szCs w:val="24"/>
              </w:rPr>
              <w:t>(</w:t>
            </w:r>
            <w:r w:rsidRPr="00242C3B">
              <w:rPr>
                <w:rFonts w:ascii="Times New Roman" w:hAnsi="Times New Roman" w:cs="Times New Roman"/>
                <w:i/>
                <w:sz w:val="24"/>
                <w:szCs w:val="24"/>
              </w:rPr>
              <w:t xml:space="preserve">nurodomas informacijos šaltinis, kuriuo remiantis nustatyta pasiekta rodiklio reikšmė, taikyta metodika pasiektai rodiklio reikšmei nustatyti; jei pasiekta rodiklio reikšmė yra mažesnė už vietos plėtros strategijoje nustatytą pasiekti, paaiškinamos </w:t>
            </w:r>
            <w:proofErr w:type="spellStart"/>
            <w:r w:rsidRPr="00242C3B">
              <w:rPr>
                <w:rFonts w:ascii="Times New Roman" w:hAnsi="Times New Roman" w:cs="Times New Roman"/>
                <w:i/>
                <w:sz w:val="24"/>
                <w:szCs w:val="24"/>
              </w:rPr>
              <w:t>nepasiekimo</w:t>
            </w:r>
            <w:proofErr w:type="spellEnd"/>
            <w:r w:rsidRPr="00242C3B">
              <w:rPr>
                <w:rFonts w:ascii="Times New Roman" w:hAnsi="Times New Roman" w:cs="Times New Roman"/>
                <w:i/>
                <w:sz w:val="24"/>
                <w:szCs w:val="24"/>
              </w:rPr>
              <w:t xml:space="preserve"> priežastys</w:t>
            </w:r>
            <w:r w:rsidRPr="00242C3B">
              <w:rPr>
                <w:rFonts w:ascii="Times New Roman" w:hAnsi="Times New Roman" w:cs="Times New Roman"/>
                <w:b/>
                <w:sz w:val="24"/>
                <w:szCs w:val="24"/>
              </w:rPr>
              <w:t>)</w:t>
            </w:r>
          </w:p>
        </w:tc>
      </w:tr>
      <w:tr w:rsidR="00ED2F0D" w:rsidRPr="00444CA0" w14:paraId="409531B2" w14:textId="77777777" w:rsidTr="00774377">
        <w:trPr>
          <w:cantSplit/>
          <w:trHeight w:val="23"/>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754704EF" w14:textId="77CABA93" w:rsidR="00ED2F0D" w:rsidRPr="004B14F6" w:rsidRDefault="00F613B3" w:rsidP="00420F0E">
            <w:pPr>
              <w:rPr>
                <w:rFonts w:ascii="Times New Roman" w:hAnsi="Times New Roman" w:cs="Times New Roman"/>
                <w:b/>
                <w:sz w:val="24"/>
                <w:szCs w:val="24"/>
              </w:rPr>
            </w:pPr>
            <w:r w:rsidRPr="00B527D3">
              <w:rPr>
                <w:rFonts w:ascii="Times New Roman" w:eastAsia="Times New Roman" w:hAnsi="Times New Roman" w:cs="Times New Roman"/>
                <w:sz w:val="24"/>
                <w:szCs w:val="24"/>
                <w:lang w:eastAsia="lt-LT"/>
              </w:rPr>
              <w:t xml:space="preserve">*Jeigu pildant lentelę yra reikalingos papildomos eilutės (pvz., kai strategijoje yra daugiau, nei pateikta formoje, tikslų, </w:t>
            </w:r>
            <w:r w:rsidR="004B5165">
              <w:rPr>
                <w:rFonts w:ascii="Times New Roman" w:eastAsia="Times New Roman" w:hAnsi="Times New Roman" w:cs="Times New Roman"/>
                <w:sz w:val="24"/>
                <w:szCs w:val="24"/>
                <w:lang w:eastAsia="lt-LT"/>
              </w:rPr>
              <w:t>rodiklių</w:t>
            </w:r>
            <w:r w:rsidRPr="00B527D3">
              <w:rPr>
                <w:rFonts w:ascii="Times New Roman" w:eastAsia="Times New Roman" w:hAnsi="Times New Roman" w:cs="Times New Roman"/>
                <w:sz w:val="24"/>
                <w:szCs w:val="24"/>
                <w:lang w:eastAsia="lt-LT"/>
              </w:rPr>
              <w:t xml:space="preserve">), jas įterpkite. Jeigu pildant lentelę paaiškėja, kad formoje yra perteklinių eilučių (pvz., kai  strategijoje yra mažiau, nei pateikta formoje, tikslų, </w:t>
            </w:r>
            <w:r w:rsidR="004B5165">
              <w:rPr>
                <w:rFonts w:ascii="Times New Roman" w:eastAsia="Times New Roman" w:hAnsi="Times New Roman" w:cs="Times New Roman"/>
                <w:sz w:val="24"/>
                <w:szCs w:val="24"/>
                <w:lang w:eastAsia="lt-LT"/>
              </w:rPr>
              <w:t>rodiklių</w:t>
            </w:r>
            <w:r w:rsidRPr="00B527D3">
              <w:rPr>
                <w:rFonts w:ascii="Times New Roman" w:eastAsia="Times New Roman" w:hAnsi="Times New Roman" w:cs="Times New Roman"/>
                <w:sz w:val="24"/>
                <w:szCs w:val="24"/>
                <w:lang w:eastAsia="lt-LT"/>
              </w:rPr>
              <w:t>), jas ištrinkite. Lentelėje pateikta informacija apie vietos plėtros strategijos tiksl</w:t>
            </w:r>
            <w:r w:rsidR="00420F0E">
              <w:rPr>
                <w:rFonts w:ascii="Times New Roman" w:eastAsia="Times New Roman" w:hAnsi="Times New Roman" w:cs="Times New Roman"/>
                <w:sz w:val="24"/>
                <w:szCs w:val="24"/>
                <w:lang w:eastAsia="lt-LT"/>
              </w:rPr>
              <w:t>us</w:t>
            </w:r>
            <w:r w:rsidRPr="00B527D3">
              <w:rPr>
                <w:rFonts w:ascii="Times New Roman" w:eastAsia="Times New Roman" w:hAnsi="Times New Roman" w:cs="Times New Roman"/>
                <w:sz w:val="24"/>
                <w:szCs w:val="24"/>
                <w:lang w:eastAsia="lt-LT"/>
              </w:rPr>
              <w:t xml:space="preserve">, </w:t>
            </w:r>
            <w:r w:rsidR="00420F0E">
              <w:rPr>
                <w:rFonts w:ascii="Times New Roman" w:eastAsia="Times New Roman" w:hAnsi="Times New Roman" w:cs="Times New Roman"/>
                <w:sz w:val="24"/>
                <w:szCs w:val="24"/>
                <w:lang w:eastAsia="lt-LT"/>
              </w:rPr>
              <w:t>rodiklius</w:t>
            </w:r>
            <w:r w:rsidRPr="00B527D3">
              <w:rPr>
                <w:rFonts w:ascii="Times New Roman" w:eastAsia="Times New Roman" w:hAnsi="Times New Roman" w:cs="Times New Roman"/>
                <w:sz w:val="24"/>
                <w:szCs w:val="24"/>
                <w:lang w:eastAsia="lt-LT"/>
              </w:rPr>
              <w:t xml:space="preserve"> turi sutapti su vietos plėtros strategijos, kuri skelbiama el. puslapyje  http://www.miestobendruomene.lt/igyvendinamos-strategijos/, dalyje „Vietos plėtros strategijos įgyvendinimo veiksmų planas“ nurodyt</w:t>
            </w:r>
            <w:r w:rsidR="00420F0E">
              <w:rPr>
                <w:rFonts w:ascii="Times New Roman" w:eastAsia="Times New Roman" w:hAnsi="Times New Roman" w:cs="Times New Roman"/>
                <w:sz w:val="24"/>
                <w:szCs w:val="24"/>
                <w:lang w:eastAsia="lt-LT"/>
              </w:rPr>
              <w:t>ais</w:t>
            </w:r>
            <w:r w:rsidRPr="00B527D3">
              <w:rPr>
                <w:rFonts w:ascii="Times New Roman" w:eastAsia="Times New Roman" w:hAnsi="Times New Roman" w:cs="Times New Roman"/>
                <w:sz w:val="24"/>
                <w:szCs w:val="24"/>
                <w:lang w:eastAsia="lt-LT"/>
              </w:rPr>
              <w:t xml:space="preserve"> atitinkam</w:t>
            </w:r>
            <w:r w:rsidR="00420F0E">
              <w:rPr>
                <w:rFonts w:ascii="Times New Roman" w:eastAsia="Times New Roman" w:hAnsi="Times New Roman" w:cs="Times New Roman"/>
                <w:sz w:val="24"/>
                <w:szCs w:val="24"/>
                <w:lang w:eastAsia="lt-LT"/>
              </w:rPr>
              <w:t>ais</w:t>
            </w:r>
            <w:r w:rsidRPr="00B527D3">
              <w:rPr>
                <w:rFonts w:ascii="Times New Roman" w:eastAsia="Times New Roman" w:hAnsi="Times New Roman" w:cs="Times New Roman"/>
                <w:sz w:val="24"/>
                <w:szCs w:val="24"/>
                <w:lang w:eastAsia="lt-LT"/>
              </w:rPr>
              <w:t xml:space="preserve"> tiksl</w:t>
            </w:r>
            <w:r w:rsidR="00420F0E">
              <w:rPr>
                <w:rFonts w:ascii="Times New Roman" w:eastAsia="Times New Roman" w:hAnsi="Times New Roman" w:cs="Times New Roman"/>
                <w:sz w:val="24"/>
                <w:szCs w:val="24"/>
                <w:lang w:eastAsia="lt-LT"/>
              </w:rPr>
              <w:t>ais</w:t>
            </w:r>
            <w:r w:rsidRPr="00B527D3">
              <w:rPr>
                <w:rFonts w:ascii="Times New Roman" w:eastAsia="Times New Roman" w:hAnsi="Times New Roman" w:cs="Times New Roman"/>
                <w:sz w:val="24"/>
                <w:szCs w:val="24"/>
                <w:lang w:eastAsia="lt-LT"/>
              </w:rPr>
              <w:t xml:space="preserve">, </w:t>
            </w:r>
            <w:r w:rsidR="00420F0E">
              <w:rPr>
                <w:rFonts w:ascii="Times New Roman" w:eastAsia="Times New Roman" w:hAnsi="Times New Roman" w:cs="Times New Roman"/>
                <w:sz w:val="24"/>
                <w:szCs w:val="24"/>
                <w:lang w:eastAsia="lt-LT"/>
              </w:rPr>
              <w:t>rodikliais</w:t>
            </w:r>
            <w:r w:rsidRPr="00B527D3">
              <w:rPr>
                <w:rFonts w:ascii="Times New Roman" w:eastAsia="Times New Roman" w:hAnsi="Times New Roman" w:cs="Times New Roman"/>
                <w:sz w:val="24"/>
                <w:szCs w:val="24"/>
                <w:lang w:eastAsia="lt-LT"/>
              </w:rPr>
              <w:t>.</w:t>
            </w:r>
          </w:p>
        </w:tc>
      </w:tr>
    </w:tbl>
    <w:p w14:paraId="710F5B18" w14:textId="77777777" w:rsidR="00A22303" w:rsidRDefault="00A22303" w:rsidP="004748CF">
      <w:pPr>
        <w:shd w:val="clear" w:color="auto" w:fill="FFFFFF"/>
        <w:jc w:val="both"/>
        <w:rPr>
          <w:rFonts w:ascii="Times New Roman" w:hAnsi="Times New Roman" w:cs="Times New Roman"/>
          <w:b/>
          <w:bCs/>
          <w:sz w:val="24"/>
          <w:szCs w:val="24"/>
        </w:rPr>
      </w:pPr>
    </w:p>
    <w:p w14:paraId="1BF670FB" w14:textId="52AC7CA7" w:rsidR="00A22303" w:rsidRDefault="00D63CFA" w:rsidP="00D63CFA">
      <w:pPr>
        <w:pStyle w:val="Sraopastraipa"/>
        <w:numPr>
          <w:ilvl w:val="1"/>
          <w:numId w:val="11"/>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ED2F0D">
        <w:rPr>
          <w:rFonts w:ascii="Times New Roman" w:hAnsi="Times New Roman" w:cs="Times New Roman"/>
          <w:b/>
          <w:bCs/>
          <w:sz w:val="24"/>
          <w:szCs w:val="24"/>
        </w:rPr>
        <w:t>Informacija apie p</w:t>
      </w:r>
      <w:r w:rsidR="00A22303">
        <w:rPr>
          <w:rFonts w:ascii="Times New Roman" w:hAnsi="Times New Roman" w:cs="Times New Roman"/>
          <w:b/>
          <w:bCs/>
          <w:sz w:val="24"/>
          <w:szCs w:val="24"/>
        </w:rPr>
        <w:t>roblem</w:t>
      </w:r>
      <w:r w:rsidR="00ED2F0D">
        <w:rPr>
          <w:rFonts w:ascii="Times New Roman" w:hAnsi="Times New Roman" w:cs="Times New Roman"/>
          <w:b/>
          <w:bCs/>
          <w:sz w:val="24"/>
          <w:szCs w:val="24"/>
        </w:rPr>
        <w:t>a</w:t>
      </w:r>
      <w:r w:rsidR="00A22303">
        <w:rPr>
          <w:rFonts w:ascii="Times New Roman" w:hAnsi="Times New Roman" w:cs="Times New Roman"/>
          <w:b/>
          <w:bCs/>
          <w:sz w:val="24"/>
          <w:szCs w:val="24"/>
        </w:rPr>
        <w:t>s, su kuriomis susidūrėte</w:t>
      </w:r>
      <w:r>
        <w:rPr>
          <w:rFonts w:ascii="Times New Roman" w:hAnsi="Times New Roman" w:cs="Times New Roman"/>
          <w:b/>
          <w:bCs/>
          <w:sz w:val="24"/>
          <w:szCs w:val="24"/>
        </w:rPr>
        <w:t xml:space="preserve"> per ataskaitinį laikotarpį, siekdami</w:t>
      </w:r>
      <w:r w:rsidR="00A22303">
        <w:rPr>
          <w:rFonts w:ascii="Times New Roman" w:hAnsi="Times New Roman" w:cs="Times New Roman"/>
          <w:b/>
          <w:bCs/>
          <w:sz w:val="24"/>
          <w:szCs w:val="24"/>
        </w:rPr>
        <w:t xml:space="preserve"> </w:t>
      </w:r>
      <w:r>
        <w:rPr>
          <w:rFonts w:ascii="Times New Roman" w:hAnsi="Times New Roman" w:cs="Times New Roman"/>
          <w:b/>
          <w:bCs/>
          <w:sz w:val="24"/>
          <w:szCs w:val="24"/>
        </w:rPr>
        <w:t>strategijos</w:t>
      </w:r>
      <w:r w:rsidR="00A22303">
        <w:rPr>
          <w:rFonts w:ascii="Times New Roman" w:hAnsi="Times New Roman" w:cs="Times New Roman"/>
          <w:b/>
          <w:bCs/>
          <w:sz w:val="24"/>
          <w:szCs w:val="24"/>
        </w:rPr>
        <w:t xml:space="preserve"> įgyvendinimo pažangos</w:t>
      </w:r>
      <w:r w:rsidR="00A22303" w:rsidRPr="004B14F6">
        <w:rPr>
          <w:rFonts w:ascii="Times New Roman" w:hAnsi="Times New Roman" w:cs="Times New Roman"/>
          <w:b/>
          <w:bCs/>
          <w:sz w:val="24"/>
          <w:szCs w:val="24"/>
        </w:rPr>
        <w:t>:</w:t>
      </w:r>
    </w:p>
    <w:p w14:paraId="5290B968" w14:textId="527CE520" w:rsidR="00E75B91" w:rsidRPr="00E75B91" w:rsidRDefault="00B451DA" w:rsidP="00E75B91">
      <w:pPr>
        <w:pStyle w:val="Sraopastraipa"/>
        <w:shd w:val="clear" w:color="auto" w:fill="FFFFFF"/>
        <w:jc w:val="both"/>
        <w:rPr>
          <w:rFonts w:ascii="Times New Roman" w:hAnsi="Times New Roman" w:cs="Times New Roman"/>
          <w:bCs/>
          <w:i/>
          <w:sz w:val="24"/>
          <w:szCs w:val="24"/>
        </w:rPr>
      </w:pPr>
      <w:r>
        <w:rPr>
          <w:rFonts w:ascii="Times New Roman" w:hAnsi="Times New Roman" w:cs="Times New Roman"/>
          <w:bCs/>
          <w:i/>
          <w:sz w:val="24"/>
          <w:szCs w:val="24"/>
        </w:rPr>
        <w:t>(</w:t>
      </w:r>
      <w:r w:rsidR="00E75B91" w:rsidRPr="00E75B91">
        <w:rPr>
          <w:rFonts w:ascii="Times New Roman" w:hAnsi="Times New Roman" w:cs="Times New Roman"/>
          <w:bCs/>
          <w:i/>
          <w:sz w:val="24"/>
          <w:szCs w:val="24"/>
        </w:rPr>
        <w:t>galutin</w:t>
      </w:r>
      <w:r>
        <w:rPr>
          <w:rFonts w:ascii="Times New Roman" w:hAnsi="Times New Roman" w:cs="Times New Roman"/>
          <w:bCs/>
          <w:i/>
          <w:sz w:val="24"/>
          <w:szCs w:val="24"/>
        </w:rPr>
        <w:t>ė</w:t>
      </w:r>
      <w:r w:rsidR="0008271C">
        <w:rPr>
          <w:rFonts w:ascii="Times New Roman" w:hAnsi="Times New Roman" w:cs="Times New Roman"/>
          <w:bCs/>
          <w:i/>
          <w:sz w:val="24"/>
          <w:szCs w:val="24"/>
        </w:rPr>
        <w:t>je</w:t>
      </w:r>
      <w:r>
        <w:rPr>
          <w:rFonts w:ascii="Times New Roman" w:hAnsi="Times New Roman" w:cs="Times New Roman"/>
          <w:bCs/>
          <w:i/>
          <w:sz w:val="24"/>
          <w:szCs w:val="24"/>
        </w:rPr>
        <w:t xml:space="preserve"> ataskait</w:t>
      </w:r>
      <w:r w:rsidR="0008271C">
        <w:rPr>
          <w:rFonts w:ascii="Times New Roman" w:hAnsi="Times New Roman" w:cs="Times New Roman"/>
          <w:bCs/>
          <w:i/>
          <w:sz w:val="24"/>
          <w:szCs w:val="24"/>
        </w:rPr>
        <w:t xml:space="preserve">oje </w:t>
      </w:r>
      <w:r>
        <w:rPr>
          <w:rFonts w:ascii="Times New Roman" w:hAnsi="Times New Roman" w:cs="Times New Roman"/>
          <w:bCs/>
          <w:i/>
          <w:sz w:val="24"/>
          <w:szCs w:val="24"/>
        </w:rPr>
        <w:t>pateik</w:t>
      </w:r>
      <w:r w:rsidR="0008271C">
        <w:rPr>
          <w:rFonts w:ascii="Times New Roman" w:hAnsi="Times New Roman" w:cs="Times New Roman"/>
          <w:bCs/>
          <w:i/>
          <w:sz w:val="24"/>
          <w:szCs w:val="24"/>
        </w:rPr>
        <w:t>iama</w:t>
      </w:r>
      <w:r>
        <w:rPr>
          <w:rFonts w:ascii="Times New Roman" w:hAnsi="Times New Roman" w:cs="Times New Roman"/>
          <w:bCs/>
          <w:i/>
          <w:sz w:val="24"/>
          <w:szCs w:val="24"/>
        </w:rPr>
        <w:t xml:space="preserve"> </w:t>
      </w:r>
      <w:r w:rsidR="00E75B91" w:rsidRPr="00E75B91">
        <w:rPr>
          <w:rFonts w:ascii="Times New Roman" w:hAnsi="Times New Roman" w:cs="Times New Roman"/>
          <w:bCs/>
          <w:i/>
          <w:sz w:val="24"/>
          <w:szCs w:val="24"/>
        </w:rPr>
        <w:t xml:space="preserve"> </w:t>
      </w:r>
      <w:r>
        <w:rPr>
          <w:rFonts w:ascii="Times New Roman" w:hAnsi="Times New Roman" w:cs="Times New Roman"/>
          <w:bCs/>
          <w:i/>
          <w:sz w:val="24"/>
          <w:szCs w:val="24"/>
        </w:rPr>
        <w:t>apibendrinta informacija apie visą vietos plėtros strategijos įgyvendinimo laikotarpį)</w:t>
      </w:r>
    </w:p>
    <w:p w14:paraId="3178249F" w14:textId="77777777" w:rsidR="00A22303" w:rsidRDefault="00A22303" w:rsidP="004748CF">
      <w:pPr>
        <w:shd w:val="clear" w:color="auto" w:fill="FFFFFF"/>
        <w:jc w:val="both"/>
        <w:rPr>
          <w:rFonts w:ascii="Times New Roman" w:hAnsi="Times New Roman" w:cs="Times New Roman"/>
          <w:b/>
          <w:bCs/>
          <w:sz w:val="24"/>
          <w:szCs w:val="24"/>
        </w:rPr>
      </w:pPr>
    </w:p>
    <w:tbl>
      <w:tblPr>
        <w:tblStyle w:val="Lentelstinklelis"/>
        <w:tblW w:w="0" w:type="auto"/>
        <w:tblLook w:val="04A0" w:firstRow="1" w:lastRow="0" w:firstColumn="1" w:lastColumn="0" w:noHBand="0" w:noVBand="1"/>
      </w:tblPr>
      <w:tblGrid>
        <w:gridCol w:w="570"/>
        <w:gridCol w:w="5521"/>
        <w:gridCol w:w="7902"/>
      </w:tblGrid>
      <w:tr w:rsidR="00C83943" w14:paraId="2DC443D7" w14:textId="77777777" w:rsidTr="00C83943">
        <w:tc>
          <w:tcPr>
            <w:tcW w:w="570" w:type="dxa"/>
          </w:tcPr>
          <w:p w14:paraId="3A5FE681" w14:textId="51A5A558" w:rsidR="00C83943" w:rsidRDefault="00C83943" w:rsidP="004748CF">
            <w:pPr>
              <w:jc w:val="both"/>
              <w:rPr>
                <w:rFonts w:ascii="Times New Roman" w:hAnsi="Times New Roman" w:cs="Times New Roman"/>
                <w:b/>
                <w:bCs/>
                <w:sz w:val="24"/>
                <w:szCs w:val="24"/>
              </w:rPr>
            </w:pPr>
            <w:r>
              <w:rPr>
                <w:rFonts w:ascii="Times New Roman" w:hAnsi="Times New Roman" w:cs="Times New Roman"/>
                <w:b/>
                <w:bCs/>
                <w:sz w:val="24"/>
                <w:szCs w:val="24"/>
              </w:rPr>
              <w:t>Eil. Nr.</w:t>
            </w:r>
          </w:p>
        </w:tc>
        <w:tc>
          <w:tcPr>
            <w:tcW w:w="5521" w:type="dxa"/>
          </w:tcPr>
          <w:p w14:paraId="2DAC37D6" w14:textId="5F8E8132" w:rsidR="00C83943" w:rsidRDefault="00D63CFA" w:rsidP="004748CF">
            <w:pPr>
              <w:jc w:val="both"/>
              <w:rPr>
                <w:rFonts w:ascii="Times New Roman" w:hAnsi="Times New Roman" w:cs="Times New Roman"/>
                <w:b/>
                <w:bCs/>
                <w:sz w:val="24"/>
                <w:szCs w:val="24"/>
              </w:rPr>
            </w:pPr>
            <w:r>
              <w:rPr>
                <w:rFonts w:ascii="Times New Roman" w:hAnsi="Times New Roman" w:cs="Times New Roman"/>
                <w:b/>
                <w:bCs/>
                <w:sz w:val="24"/>
                <w:szCs w:val="24"/>
              </w:rPr>
              <w:t>Problemos</w:t>
            </w:r>
          </w:p>
        </w:tc>
        <w:tc>
          <w:tcPr>
            <w:tcW w:w="7902" w:type="dxa"/>
          </w:tcPr>
          <w:p w14:paraId="42E6DD4A" w14:textId="71AF9863" w:rsidR="00C83943" w:rsidRDefault="00D63CFA" w:rsidP="004748CF">
            <w:pPr>
              <w:jc w:val="both"/>
              <w:rPr>
                <w:rFonts w:ascii="Times New Roman" w:hAnsi="Times New Roman" w:cs="Times New Roman"/>
                <w:b/>
                <w:bCs/>
                <w:sz w:val="24"/>
                <w:szCs w:val="24"/>
              </w:rPr>
            </w:pPr>
            <w:r>
              <w:rPr>
                <w:rFonts w:ascii="Times New Roman" w:hAnsi="Times New Roman" w:cs="Times New Roman"/>
                <w:b/>
                <w:bCs/>
                <w:sz w:val="24"/>
                <w:szCs w:val="24"/>
              </w:rPr>
              <w:t>Veiksmai, kuriuos vykdė VVG, siekdama spręsti kilusias problemas</w:t>
            </w:r>
          </w:p>
        </w:tc>
      </w:tr>
      <w:tr w:rsidR="00C83943" w14:paraId="04D42F97" w14:textId="77777777" w:rsidTr="00C83943">
        <w:tc>
          <w:tcPr>
            <w:tcW w:w="570" w:type="dxa"/>
          </w:tcPr>
          <w:p w14:paraId="76CF0DB1" w14:textId="77777777" w:rsidR="00C83943" w:rsidRDefault="00C83943" w:rsidP="004748CF">
            <w:pPr>
              <w:jc w:val="both"/>
              <w:rPr>
                <w:rFonts w:ascii="Times New Roman" w:hAnsi="Times New Roman" w:cs="Times New Roman"/>
                <w:b/>
                <w:bCs/>
                <w:sz w:val="24"/>
                <w:szCs w:val="24"/>
              </w:rPr>
            </w:pPr>
          </w:p>
        </w:tc>
        <w:tc>
          <w:tcPr>
            <w:tcW w:w="5521" w:type="dxa"/>
          </w:tcPr>
          <w:p w14:paraId="5D6B4E6B" w14:textId="0C1AAF98" w:rsidR="00C83943" w:rsidRDefault="00C83943" w:rsidP="004748CF">
            <w:pPr>
              <w:jc w:val="both"/>
              <w:rPr>
                <w:rFonts w:ascii="Times New Roman" w:hAnsi="Times New Roman" w:cs="Times New Roman"/>
                <w:b/>
                <w:bCs/>
                <w:sz w:val="24"/>
                <w:szCs w:val="24"/>
              </w:rPr>
            </w:pPr>
          </w:p>
        </w:tc>
        <w:tc>
          <w:tcPr>
            <w:tcW w:w="7902" w:type="dxa"/>
          </w:tcPr>
          <w:p w14:paraId="78AC4B5D" w14:textId="77777777" w:rsidR="00C83943" w:rsidRDefault="00C83943" w:rsidP="004748CF">
            <w:pPr>
              <w:jc w:val="both"/>
              <w:rPr>
                <w:rFonts w:ascii="Times New Roman" w:hAnsi="Times New Roman" w:cs="Times New Roman"/>
                <w:b/>
                <w:bCs/>
                <w:sz w:val="24"/>
                <w:szCs w:val="24"/>
              </w:rPr>
            </w:pPr>
          </w:p>
        </w:tc>
      </w:tr>
      <w:tr w:rsidR="00D0614E" w14:paraId="4120DCD3" w14:textId="77777777" w:rsidTr="00C83943">
        <w:tc>
          <w:tcPr>
            <w:tcW w:w="570" w:type="dxa"/>
          </w:tcPr>
          <w:p w14:paraId="1C922E26" w14:textId="77777777" w:rsidR="00D0614E" w:rsidRDefault="00D0614E" w:rsidP="004748CF">
            <w:pPr>
              <w:jc w:val="both"/>
              <w:rPr>
                <w:rFonts w:ascii="Times New Roman" w:hAnsi="Times New Roman" w:cs="Times New Roman"/>
                <w:b/>
                <w:bCs/>
                <w:sz w:val="24"/>
                <w:szCs w:val="24"/>
              </w:rPr>
            </w:pPr>
          </w:p>
        </w:tc>
        <w:tc>
          <w:tcPr>
            <w:tcW w:w="5521" w:type="dxa"/>
          </w:tcPr>
          <w:p w14:paraId="2F013668" w14:textId="77777777" w:rsidR="00D0614E" w:rsidRDefault="00D0614E" w:rsidP="004748CF">
            <w:pPr>
              <w:jc w:val="both"/>
              <w:rPr>
                <w:rFonts w:ascii="Times New Roman" w:hAnsi="Times New Roman" w:cs="Times New Roman"/>
                <w:b/>
                <w:bCs/>
                <w:sz w:val="24"/>
                <w:szCs w:val="24"/>
              </w:rPr>
            </w:pPr>
          </w:p>
        </w:tc>
        <w:tc>
          <w:tcPr>
            <w:tcW w:w="7902" w:type="dxa"/>
          </w:tcPr>
          <w:p w14:paraId="5C90FC03" w14:textId="77777777" w:rsidR="00D0614E" w:rsidRDefault="00D0614E" w:rsidP="004748CF">
            <w:pPr>
              <w:jc w:val="both"/>
              <w:rPr>
                <w:rFonts w:ascii="Times New Roman" w:hAnsi="Times New Roman" w:cs="Times New Roman"/>
                <w:b/>
                <w:bCs/>
                <w:sz w:val="24"/>
                <w:szCs w:val="24"/>
              </w:rPr>
            </w:pPr>
          </w:p>
        </w:tc>
      </w:tr>
      <w:tr w:rsidR="00D0614E" w14:paraId="28C28AEF" w14:textId="77777777" w:rsidTr="00774377">
        <w:tc>
          <w:tcPr>
            <w:tcW w:w="13993" w:type="dxa"/>
            <w:gridSpan w:val="3"/>
          </w:tcPr>
          <w:p w14:paraId="14269F86" w14:textId="55A7E8EB" w:rsidR="00D0614E" w:rsidRDefault="00D0614E" w:rsidP="004748CF">
            <w:pPr>
              <w:jc w:val="both"/>
              <w:rPr>
                <w:rFonts w:ascii="Times New Roman" w:hAnsi="Times New Roman" w:cs="Times New Roman"/>
                <w:b/>
                <w:bCs/>
                <w:sz w:val="24"/>
                <w:szCs w:val="24"/>
              </w:rPr>
            </w:pPr>
            <w:r w:rsidRPr="00B527D3">
              <w:rPr>
                <w:rFonts w:ascii="Times New Roman" w:eastAsia="Times New Roman" w:hAnsi="Times New Roman" w:cs="Times New Roman"/>
                <w:sz w:val="24"/>
                <w:szCs w:val="24"/>
                <w:lang w:eastAsia="lt-LT"/>
              </w:rPr>
              <w:t>Jeigu pildant lentelę yra reikalingos papildomos eilutės, jas įterpkite. Jeigu pildant lentelę paaiškėja, kad formoje yra perteklinių eilučių, jas ištrinkite.</w:t>
            </w:r>
          </w:p>
        </w:tc>
      </w:tr>
    </w:tbl>
    <w:p w14:paraId="4DDC5053" w14:textId="77777777" w:rsidR="00A22303" w:rsidRDefault="00A22303" w:rsidP="004748CF">
      <w:pPr>
        <w:shd w:val="clear" w:color="auto" w:fill="FFFFFF"/>
        <w:jc w:val="both"/>
        <w:rPr>
          <w:rFonts w:ascii="Times New Roman" w:hAnsi="Times New Roman" w:cs="Times New Roman"/>
          <w:b/>
          <w:bCs/>
          <w:sz w:val="24"/>
          <w:szCs w:val="24"/>
        </w:rPr>
      </w:pPr>
    </w:p>
    <w:p w14:paraId="7C7D86A5" w14:textId="565EE426" w:rsidR="000E6FCE" w:rsidRDefault="000E6FCE" w:rsidP="000E6FCE">
      <w:pPr>
        <w:pStyle w:val="Sraopastraipa"/>
        <w:numPr>
          <w:ilvl w:val="0"/>
          <w:numId w:val="11"/>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INFORMACIJA APIE MIESTO VVG NARIŲ POKYČIUS</w:t>
      </w:r>
      <w:r w:rsidR="0008271C">
        <w:rPr>
          <w:rFonts w:ascii="Times New Roman" w:hAnsi="Times New Roman" w:cs="Times New Roman"/>
          <w:b/>
          <w:bCs/>
          <w:sz w:val="24"/>
          <w:szCs w:val="24"/>
        </w:rPr>
        <w:t xml:space="preserve"> PER ATASKAITINĮ LAIKOTARPĮ</w:t>
      </w:r>
    </w:p>
    <w:p w14:paraId="76A366F1" w14:textId="4A23A51D" w:rsidR="000E6FCE" w:rsidRPr="000E6FCE" w:rsidRDefault="000E6FCE" w:rsidP="000E6FCE">
      <w:pPr>
        <w:pStyle w:val="Sraopastraipa"/>
        <w:shd w:val="clear" w:color="auto" w:fill="FFFFFF"/>
        <w:ind w:left="360"/>
        <w:jc w:val="both"/>
        <w:rPr>
          <w:rFonts w:ascii="Times New Roman" w:hAnsi="Times New Roman" w:cs="Times New Roman"/>
          <w:bCs/>
          <w:i/>
          <w:sz w:val="24"/>
          <w:szCs w:val="24"/>
        </w:rPr>
      </w:pPr>
      <w:bookmarkStart w:id="3" w:name="_Hlk532566286"/>
      <w:r w:rsidRPr="000E6FCE">
        <w:rPr>
          <w:rFonts w:ascii="Times New Roman" w:hAnsi="Times New Roman" w:cs="Times New Roman"/>
          <w:bCs/>
          <w:i/>
          <w:sz w:val="24"/>
          <w:szCs w:val="24"/>
        </w:rPr>
        <w:t>(galutinėje ataskaitoje pateikiama informacija</w:t>
      </w:r>
      <w:r w:rsidR="0008271C">
        <w:rPr>
          <w:rFonts w:ascii="Times New Roman" w:hAnsi="Times New Roman" w:cs="Times New Roman"/>
          <w:bCs/>
          <w:i/>
          <w:sz w:val="24"/>
          <w:szCs w:val="24"/>
        </w:rPr>
        <w:t xml:space="preserve"> tik </w:t>
      </w:r>
      <w:r w:rsidRPr="000E6FCE">
        <w:rPr>
          <w:rFonts w:ascii="Times New Roman" w:hAnsi="Times New Roman" w:cs="Times New Roman"/>
          <w:bCs/>
          <w:i/>
          <w:sz w:val="24"/>
          <w:szCs w:val="24"/>
        </w:rPr>
        <w:t xml:space="preserve">už </w:t>
      </w:r>
      <w:r w:rsidR="0008271C">
        <w:rPr>
          <w:rFonts w:ascii="Times New Roman" w:hAnsi="Times New Roman" w:cs="Times New Roman"/>
          <w:bCs/>
          <w:i/>
          <w:sz w:val="24"/>
          <w:szCs w:val="24"/>
        </w:rPr>
        <w:t xml:space="preserve">tą </w:t>
      </w:r>
      <w:r w:rsidRPr="000E6FCE">
        <w:rPr>
          <w:rFonts w:ascii="Times New Roman" w:hAnsi="Times New Roman" w:cs="Times New Roman"/>
          <w:bCs/>
          <w:i/>
          <w:sz w:val="24"/>
          <w:szCs w:val="24"/>
        </w:rPr>
        <w:t>laikotarpį</w:t>
      </w:r>
      <w:r w:rsidR="0008271C">
        <w:rPr>
          <w:rFonts w:ascii="Times New Roman" w:hAnsi="Times New Roman" w:cs="Times New Roman"/>
          <w:bCs/>
          <w:i/>
          <w:sz w:val="24"/>
          <w:szCs w:val="24"/>
        </w:rPr>
        <w:t xml:space="preserve"> nuo 2019 m. sausio 1 d.</w:t>
      </w:r>
      <w:r w:rsidRPr="000E6FCE">
        <w:rPr>
          <w:rFonts w:ascii="Times New Roman" w:hAnsi="Times New Roman" w:cs="Times New Roman"/>
          <w:bCs/>
          <w:i/>
          <w:sz w:val="24"/>
          <w:szCs w:val="24"/>
        </w:rPr>
        <w:t xml:space="preserve">, už kurį </w:t>
      </w:r>
      <w:r w:rsidR="0008271C">
        <w:rPr>
          <w:rFonts w:ascii="Times New Roman" w:hAnsi="Times New Roman" w:cs="Times New Roman"/>
          <w:bCs/>
          <w:i/>
          <w:sz w:val="24"/>
          <w:szCs w:val="24"/>
        </w:rPr>
        <w:t xml:space="preserve">tokia informacija </w:t>
      </w:r>
      <w:r w:rsidRPr="000E6FCE">
        <w:rPr>
          <w:rFonts w:ascii="Times New Roman" w:hAnsi="Times New Roman" w:cs="Times New Roman"/>
          <w:bCs/>
          <w:i/>
          <w:sz w:val="24"/>
          <w:szCs w:val="24"/>
        </w:rPr>
        <w:t>nebuvo teikta</w:t>
      </w:r>
      <w:r w:rsidR="0008271C">
        <w:rPr>
          <w:rFonts w:ascii="Times New Roman" w:hAnsi="Times New Roman" w:cs="Times New Roman"/>
          <w:bCs/>
          <w:i/>
          <w:sz w:val="24"/>
          <w:szCs w:val="24"/>
        </w:rPr>
        <w:t xml:space="preserve"> metinėse ataskaitose</w:t>
      </w:r>
      <w:r w:rsidRPr="000E6FCE">
        <w:rPr>
          <w:rFonts w:ascii="Times New Roman" w:hAnsi="Times New Roman" w:cs="Times New Roman"/>
          <w:bCs/>
          <w:i/>
          <w:sz w:val="24"/>
          <w:szCs w:val="24"/>
        </w:rPr>
        <w:t>)</w:t>
      </w:r>
    </w:p>
    <w:tbl>
      <w:tblPr>
        <w:tblStyle w:val="Lentelstinklelis"/>
        <w:tblW w:w="0" w:type="auto"/>
        <w:tblLook w:val="04A0" w:firstRow="1" w:lastRow="0" w:firstColumn="1" w:lastColumn="0" w:noHBand="0" w:noVBand="1"/>
      </w:tblPr>
      <w:tblGrid>
        <w:gridCol w:w="3536"/>
        <w:gridCol w:w="3402"/>
        <w:gridCol w:w="3260"/>
        <w:gridCol w:w="3225"/>
      </w:tblGrid>
      <w:tr w:rsidR="000E6FCE" w14:paraId="3EA6ABDE" w14:textId="77777777" w:rsidTr="00774377">
        <w:tc>
          <w:tcPr>
            <w:tcW w:w="3536" w:type="dxa"/>
          </w:tcPr>
          <w:bookmarkEnd w:id="3"/>
          <w:p w14:paraId="283BE49F" w14:textId="77777777" w:rsidR="000E6FCE" w:rsidRDefault="000E6FCE" w:rsidP="00774377">
            <w:pPr>
              <w:jc w:val="both"/>
              <w:rPr>
                <w:rFonts w:ascii="Times New Roman" w:hAnsi="Times New Roman" w:cs="Times New Roman"/>
                <w:b/>
                <w:bCs/>
                <w:sz w:val="24"/>
                <w:szCs w:val="24"/>
              </w:rPr>
            </w:pPr>
            <w:r>
              <w:rPr>
                <w:rFonts w:ascii="Times New Roman" w:hAnsi="Times New Roman" w:cs="Times New Roman"/>
                <w:b/>
                <w:bCs/>
                <w:sz w:val="24"/>
                <w:szCs w:val="24"/>
              </w:rPr>
              <w:lastRenderedPageBreak/>
              <w:t>Pavadinimas</w:t>
            </w:r>
          </w:p>
        </w:tc>
        <w:tc>
          <w:tcPr>
            <w:tcW w:w="3402" w:type="dxa"/>
          </w:tcPr>
          <w:p w14:paraId="1CBE72EB" w14:textId="1D2136D6" w:rsidR="000E6FCE" w:rsidRDefault="000E6FCE" w:rsidP="00774377">
            <w:pPr>
              <w:jc w:val="both"/>
              <w:rPr>
                <w:rFonts w:ascii="Times New Roman" w:hAnsi="Times New Roman" w:cs="Times New Roman"/>
                <w:b/>
                <w:bCs/>
                <w:sz w:val="24"/>
                <w:szCs w:val="24"/>
              </w:rPr>
            </w:pPr>
            <w:r>
              <w:rPr>
                <w:rFonts w:ascii="Times New Roman" w:hAnsi="Times New Roman" w:cs="Times New Roman"/>
                <w:b/>
                <w:bCs/>
                <w:sz w:val="24"/>
                <w:szCs w:val="24"/>
              </w:rPr>
              <w:t>Bendruomeninės organizacijos/nevyriausybinės organizacijos (toliau – NVO)</w:t>
            </w:r>
          </w:p>
        </w:tc>
        <w:tc>
          <w:tcPr>
            <w:tcW w:w="3260" w:type="dxa"/>
          </w:tcPr>
          <w:p w14:paraId="514B5BF7" w14:textId="5A886694" w:rsidR="000E6FCE" w:rsidRDefault="000E6FCE" w:rsidP="00774377">
            <w:pPr>
              <w:jc w:val="both"/>
              <w:rPr>
                <w:rFonts w:ascii="Times New Roman" w:hAnsi="Times New Roman" w:cs="Times New Roman"/>
                <w:b/>
                <w:bCs/>
                <w:sz w:val="24"/>
                <w:szCs w:val="24"/>
              </w:rPr>
            </w:pPr>
            <w:r>
              <w:rPr>
                <w:rFonts w:ascii="Times New Roman" w:hAnsi="Times New Roman" w:cs="Times New Roman"/>
                <w:b/>
                <w:bCs/>
                <w:sz w:val="24"/>
                <w:szCs w:val="24"/>
              </w:rPr>
              <w:t>Asocijuotos verslo struktūros /įmonės (toliau – verslas)</w:t>
            </w:r>
          </w:p>
        </w:tc>
        <w:tc>
          <w:tcPr>
            <w:tcW w:w="3225" w:type="dxa"/>
          </w:tcPr>
          <w:p w14:paraId="5313EE38" w14:textId="77777777" w:rsidR="000E6FCE" w:rsidRDefault="000E6FCE" w:rsidP="00774377">
            <w:pPr>
              <w:jc w:val="both"/>
              <w:rPr>
                <w:rFonts w:ascii="Times New Roman" w:hAnsi="Times New Roman" w:cs="Times New Roman"/>
                <w:b/>
                <w:bCs/>
                <w:sz w:val="24"/>
                <w:szCs w:val="24"/>
              </w:rPr>
            </w:pPr>
            <w:r>
              <w:rPr>
                <w:rFonts w:ascii="Times New Roman" w:hAnsi="Times New Roman" w:cs="Times New Roman"/>
                <w:b/>
                <w:bCs/>
                <w:sz w:val="24"/>
                <w:szCs w:val="24"/>
              </w:rPr>
              <w:t>Savivaldybės taryba/tarybos</w:t>
            </w:r>
          </w:p>
        </w:tc>
      </w:tr>
      <w:tr w:rsidR="000E6FCE" w14:paraId="6EEC7FC3" w14:textId="77777777" w:rsidTr="00774377">
        <w:tc>
          <w:tcPr>
            <w:tcW w:w="3536" w:type="dxa"/>
          </w:tcPr>
          <w:p w14:paraId="2347CEEA" w14:textId="53B36128" w:rsidR="000E6FCE" w:rsidRDefault="000E6FCE" w:rsidP="00774377">
            <w:pPr>
              <w:jc w:val="both"/>
              <w:rPr>
                <w:rFonts w:ascii="Times New Roman" w:hAnsi="Times New Roman" w:cs="Times New Roman"/>
                <w:b/>
                <w:bCs/>
                <w:sz w:val="24"/>
                <w:szCs w:val="24"/>
              </w:rPr>
            </w:pPr>
            <w:r>
              <w:rPr>
                <w:rFonts w:ascii="Times New Roman" w:hAnsi="Times New Roman" w:cs="Times New Roman"/>
                <w:b/>
                <w:bCs/>
                <w:sz w:val="24"/>
                <w:szCs w:val="24"/>
              </w:rPr>
              <w:t xml:space="preserve">Miesto VVG narių skaičius praėjusių ataskaitinių metų </w:t>
            </w:r>
            <w:r w:rsidRPr="00C83943">
              <w:rPr>
                <w:rFonts w:ascii="Times New Roman" w:hAnsi="Times New Roman" w:cs="Times New Roman"/>
                <w:bCs/>
                <w:i/>
                <w:sz w:val="24"/>
                <w:szCs w:val="24"/>
              </w:rPr>
              <w:t xml:space="preserve">(vienerių metų prieš ataskaitinius metus) </w:t>
            </w:r>
            <w:r w:rsidRPr="00C83943">
              <w:rPr>
                <w:rFonts w:ascii="Times New Roman" w:hAnsi="Times New Roman" w:cs="Times New Roman"/>
                <w:b/>
                <w:bCs/>
                <w:sz w:val="24"/>
                <w:szCs w:val="24"/>
              </w:rPr>
              <w:t>pabaigoje</w:t>
            </w:r>
            <w:r>
              <w:rPr>
                <w:rFonts w:ascii="Times New Roman" w:hAnsi="Times New Roman" w:cs="Times New Roman"/>
                <w:b/>
                <w:bCs/>
                <w:sz w:val="24"/>
                <w:szCs w:val="24"/>
              </w:rPr>
              <w:t>, vnt.</w:t>
            </w:r>
          </w:p>
        </w:tc>
        <w:tc>
          <w:tcPr>
            <w:tcW w:w="3402" w:type="dxa"/>
          </w:tcPr>
          <w:p w14:paraId="14D9B204" w14:textId="23C88146" w:rsidR="000E6FCE" w:rsidRPr="00E07EB4" w:rsidRDefault="00E07EB4" w:rsidP="00774377">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w:t>
            </w:r>
          </w:p>
        </w:tc>
        <w:tc>
          <w:tcPr>
            <w:tcW w:w="3260" w:type="dxa"/>
          </w:tcPr>
          <w:p w14:paraId="7E8EF01B" w14:textId="5E142043" w:rsidR="000E6FCE" w:rsidRDefault="00E07EB4" w:rsidP="00774377">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3225" w:type="dxa"/>
          </w:tcPr>
          <w:p w14:paraId="4C9E45E7" w14:textId="45268F45" w:rsidR="000E6FCE" w:rsidRDefault="00E07EB4" w:rsidP="00774377">
            <w:pPr>
              <w:jc w:val="both"/>
              <w:rPr>
                <w:rFonts w:ascii="Times New Roman" w:hAnsi="Times New Roman" w:cs="Times New Roman"/>
                <w:b/>
                <w:bCs/>
                <w:sz w:val="24"/>
                <w:szCs w:val="24"/>
              </w:rPr>
            </w:pPr>
            <w:r>
              <w:rPr>
                <w:rFonts w:ascii="Times New Roman" w:hAnsi="Times New Roman" w:cs="Times New Roman"/>
                <w:b/>
                <w:bCs/>
                <w:sz w:val="24"/>
                <w:szCs w:val="24"/>
              </w:rPr>
              <w:t>1</w:t>
            </w:r>
          </w:p>
        </w:tc>
      </w:tr>
      <w:tr w:rsidR="000E6FCE" w14:paraId="6ECC9BD3" w14:textId="77777777" w:rsidTr="00774377">
        <w:tc>
          <w:tcPr>
            <w:tcW w:w="3536" w:type="dxa"/>
          </w:tcPr>
          <w:p w14:paraId="303F8477" w14:textId="23A30E2E" w:rsidR="000E6FCE" w:rsidRDefault="000E6FCE" w:rsidP="00774377">
            <w:pPr>
              <w:jc w:val="both"/>
              <w:rPr>
                <w:rFonts w:ascii="Times New Roman" w:hAnsi="Times New Roman" w:cs="Times New Roman"/>
                <w:b/>
                <w:bCs/>
                <w:sz w:val="24"/>
                <w:szCs w:val="24"/>
              </w:rPr>
            </w:pPr>
            <w:r>
              <w:rPr>
                <w:rFonts w:ascii="Times New Roman" w:hAnsi="Times New Roman" w:cs="Times New Roman"/>
                <w:b/>
                <w:bCs/>
                <w:sz w:val="24"/>
                <w:szCs w:val="24"/>
              </w:rPr>
              <w:t>Nauji miesto VVG nariai ataskaitiniais metais, vnt.</w:t>
            </w:r>
          </w:p>
        </w:tc>
        <w:tc>
          <w:tcPr>
            <w:tcW w:w="3402" w:type="dxa"/>
          </w:tcPr>
          <w:p w14:paraId="0FC99ECE" w14:textId="7353173D" w:rsidR="000E6FCE" w:rsidRDefault="00E07EB4" w:rsidP="00774377">
            <w:pPr>
              <w:jc w:val="both"/>
              <w:rPr>
                <w:rFonts w:ascii="Times New Roman" w:hAnsi="Times New Roman" w:cs="Times New Roman"/>
                <w:b/>
                <w:bCs/>
                <w:sz w:val="24"/>
                <w:szCs w:val="24"/>
              </w:rPr>
            </w:pPr>
            <w:r>
              <w:rPr>
                <w:rFonts w:ascii="Times New Roman" w:hAnsi="Times New Roman" w:cs="Times New Roman"/>
                <w:b/>
                <w:bCs/>
                <w:sz w:val="24"/>
                <w:szCs w:val="24"/>
              </w:rPr>
              <w:t>0</w:t>
            </w:r>
          </w:p>
        </w:tc>
        <w:tc>
          <w:tcPr>
            <w:tcW w:w="3260" w:type="dxa"/>
          </w:tcPr>
          <w:p w14:paraId="44DDF996" w14:textId="55AF82CF" w:rsidR="000E6FCE" w:rsidRDefault="00E07EB4" w:rsidP="00774377">
            <w:pPr>
              <w:jc w:val="both"/>
              <w:rPr>
                <w:rFonts w:ascii="Times New Roman" w:hAnsi="Times New Roman" w:cs="Times New Roman"/>
                <w:b/>
                <w:bCs/>
                <w:sz w:val="24"/>
                <w:szCs w:val="24"/>
              </w:rPr>
            </w:pPr>
            <w:r>
              <w:rPr>
                <w:rFonts w:ascii="Times New Roman" w:hAnsi="Times New Roman" w:cs="Times New Roman"/>
                <w:b/>
                <w:bCs/>
                <w:sz w:val="24"/>
                <w:szCs w:val="24"/>
              </w:rPr>
              <w:t>0</w:t>
            </w:r>
          </w:p>
        </w:tc>
        <w:tc>
          <w:tcPr>
            <w:tcW w:w="3225" w:type="dxa"/>
          </w:tcPr>
          <w:p w14:paraId="12BCC48A" w14:textId="493A1E95" w:rsidR="000E6FCE" w:rsidRDefault="00E07EB4" w:rsidP="00774377">
            <w:pPr>
              <w:jc w:val="both"/>
              <w:rPr>
                <w:rFonts w:ascii="Times New Roman" w:hAnsi="Times New Roman" w:cs="Times New Roman"/>
                <w:b/>
                <w:bCs/>
                <w:sz w:val="24"/>
                <w:szCs w:val="24"/>
              </w:rPr>
            </w:pPr>
            <w:r>
              <w:rPr>
                <w:rFonts w:ascii="Times New Roman" w:hAnsi="Times New Roman" w:cs="Times New Roman"/>
                <w:b/>
                <w:bCs/>
                <w:sz w:val="24"/>
                <w:szCs w:val="24"/>
              </w:rPr>
              <w:t>0</w:t>
            </w:r>
          </w:p>
        </w:tc>
      </w:tr>
      <w:tr w:rsidR="000E6FCE" w14:paraId="2FC388AC" w14:textId="77777777" w:rsidTr="00774377">
        <w:tc>
          <w:tcPr>
            <w:tcW w:w="3536" w:type="dxa"/>
          </w:tcPr>
          <w:p w14:paraId="4B22855C" w14:textId="4163BB99" w:rsidR="000E6FCE" w:rsidRDefault="000E6FCE" w:rsidP="00774377">
            <w:pPr>
              <w:jc w:val="both"/>
              <w:rPr>
                <w:rFonts w:ascii="Times New Roman" w:hAnsi="Times New Roman" w:cs="Times New Roman"/>
                <w:b/>
                <w:bCs/>
                <w:sz w:val="24"/>
                <w:szCs w:val="24"/>
              </w:rPr>
            </w:pPr>
            <w:r>
              <w:rPr>
                <w:rFonts w:ascii="Times New Roman" w:hAnsi="Times New Roman" w:cs="Times New Roman"/>
                <w:b/>
                <w:bCs/>
                <w:sz w:val="24"/>
                <w:szCs w:val="24"/>
              </w:rPr>
              <w:t xml:space="preserve">Pasitraukę miesto VVG nariai ataskaitiniais metais, vnt. </w:t>
            </w:r>
          </w:p>
        </w:tc>
        <w:tc>
          <w:tcPr>
            <w:tcW w:w="3402" w:type="dxa"/>
          </w:tcPr>
          <w:p w14:paraId="0662E85A" w14:textId="55B41CBC" w:rsidR="000E6FCE" w:rsidRDefault="00E07EB4" w:rsidP="00774377">
            <w:pPr>
              <w:jc w:val="both"/>
              <w:rPr>
                <w:rFonts w:ascii="Times New Roman" w:hAnsi="Times New Roman" w:cs="Times New Roman"/>
                <w:b/>
                <w:bCs/>
                <w:sz w:val="24"/>
                <w:szCs w:val="24"/>
              </w:rPr>
            </w:pPr>
            <w:r>
              <w:rPr>
                <w:rFonts w:ascii="Times New Roman" w:hAnsi="Times New Roman" w:cs="Times New Roman"/>
                <w:b/>
                <w:bCs/>
                <w:sz w:val="24"/>
                <w:szCs w:val="24"/>
              </w:rPr>
              <w:t>0</w:t>
            </w:r>
          </w:p>
        </w:tc>
        <w:tc>
          <w:tcPr>
            <w:tcW w:w="3260" w:type="dxa"/>
          </w:tcPr>
          <w:p w14:paraId="1B787494" w14:textId="79BF33A2" w:rsidR="000E6FCE" w:rsidRDefault="00E07EB4" w:rsidP="00774377">
            <w:pPr>
              <w:jc w:val="both"/>
              <w:rPr>
                <w:rFonts w:ascii="Times New Roman" w:hAnsi="Times New Roman" w:cs="Times New Roman"/>
                <w:b/>
                <w:bCs/>
                <w:sz w:val="24"/>
                <w:szCs w:val="24"/>
              </w:rPr>
            </w:pPr>
            <w:r>
              <w:rPr>
                <w:rFonts w:ascii="Times New Roman" w:hAnsi="Times New Roman" w:cs="Times New Roman"/>
                <w:b/>
                <w:bCs/>
                <w:sz w:val="24"/>
                <w:szCs w:val="24"/>
              </w:rPr>
              <w:t>0</w:t>
            </w:r>
          </w:p>
        </w:tc>
        <w:tc>
          <w:tcPr>
            <w:tcW w:w="3225" w:type="dxa"/>
          </w:tcPr>
          <w:p w14:paraId="771D07DC" w14:textId="372CB7CD" w:rsidR="000E6FCE" w:rsidRDefault="00E07EB4" w:rsidP="00774377">
            <w:pPr>
              <w:jc w:val="both"/>
              <w:rPr>
                <w:rFonts w:ascii="Times New Roman" w:hAnsi="Times New Roman" w:cs="Times New Roman"/>
                <w:b/>
                <w:bCs/>
                <w:sz w:val="24"/>
                <w:szCs w:val="24"/>
              </w:rPr>
            </w:pPr>
            <w:r>
              <w:rPr>
                <w:rFonts w:ascii="Times New Roman" w:hAnsi="Times New Roman" w:cs="Times New Roman"/>
                <w:b/>
                <w:bCs/>
                <w:sz w:val="24"/>
                <w:szCs w:val="24"/>
              </w:rPr>
              <w:t>0</w:t>
            </w:r>
          </w:p>
        </w:tc>
      </w:tr>
      <w:tr w:rsidR="000E6FCE" w14:paraId="2C806473" w14:textId="77777777" w:rsidTr="00774377">
        <w:tc>
          <w:tcPr>
            <w:tcW w:w="3536" w:type="dxa"/>
          </w:tcPr>
          <w:p w14:paraId="03629CC8" w14:textId="64224BE0" w:rsidR="000E6FCE" w:rsidRDefault="003934B9" w:rsidP="00774377">
            <w:pPr>
              <w:jc w:val="both"/>
              <w:rPr>
                <w:rFonts w:ascii="Times New Roman" w:hAnsi="Times New Roman" w:cs="Times New Roman"/>
                <w:b/>
                <w:bCs/>
                <w:sz w:val="24"/>
                <w:szCs w:val="24"/>
              </w:rPr>
            </w:pPr>
            <w:r>
              <w:rPr>
                <w:rFonts w:ascii="Times New Roman" w:hAnsi="Times New Roman" w:cs="Times New Roman"/>
                <w:b/>
                <w:bCs/>
                <w:sz w:val="24"/>
                <w:szCs w:val="24"/>
              </w:rPr>
              <w:t>Iš viso pagal atskirus sektorius ataskaitiniais metais, vnt.:</w:t>
            </w:r>
          </w:p>
        </w:tc>
        <w:tc>
          <w:tcPr>
            <w:tcW w:w="3402" w:type="dxa"/>
          </w:tcPr>
          <w:p w14:paraId="7925641E" w14:textId="49940751" w:rsidR="000E6FCE" w:rsidRDefault="00E07EB4" w:rsidP="00774377">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3260" w:type="dxa"/>
          </w:tcPr>
          <w:p w14:paraId="2A7ECD55" w14:textId="4EE99214" w:rsidR="000E6FCE" w:rsidRDefault="00E07EB4" w:rsidP="00774377">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3225" w:type="dxa"/>
          </w:tcPr>
          <w:p w14:paraId="5D980839" w14:textId="7195F96E" w:rsidR="000E6FCE" w:rsidRDefault="00E07EB4" w:rsidP="00774377">
            <w:pPr>
              <w:jc w:val="both"/>
              <w:rPr>
                <w:rFonts w:ascii="Times New Roman" w:hAnsi="Times New Roman" w:cs="Times New Roman"/>
                <w:b/>
                <w:bCs/>
                <w:sz w:val="24"/>
                <w:szCs w:val="24"/>
              </w:rPr>
            </w:pPr>
            <w:r>
              <w:rPr>
                <w:rFonts w:ascii="Times New Roman" w:hAnsi="Times New Roman" w:cs="Times New Roman"/>
                <w:b/>
                <w:bCs/>
                <w:sz w:val="24"/>
                <w:szCs w:val="24"/>
              </w:rPr>
              <w:t>1</w:t>
            </w:r>
          </w:p>
        </w:tc>
      </w:tr>
    </w:tbl>
    <w:p w14:paraId="3B1AE66B" w14:textId="77777777" w:rsidR="000E6FCE" w:rsidRDefault="000E6FCE" w:rsidP="004748CF">
      <w:pPr>
        <w:shd w:val="clear" w:color="auto" w:fill="FFFFFF"/>
        <w:jc w:val="both"/>
        <w:rPr>
          <w:rFonts w:ascii="Times New Roman" w:hAnsi="Times New Roman" w:cs="Times New Roman"/>
          <w:b/>
          <w:bCs/>
          <w:sz w:val="24"/>
          <w:szCs w:val="24"/>
        </w:rPr>
      </w:pPr>
    </w:p>
    <w:p w14:paraId="25897414" w14:textId="01B603A1" w:rsidR="004270FB" w:rsidRPr="004270FB" w:rsidRDefault="004270FB" w:rsidP="004270FB">
      <w:pPr>
        <w:pStyle w:val="Sraopastraipa"/>
        <w:numPr>
          <w:ilvl w:val="0"/>
          <w:numId w:val="11"/>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INFORMACIJA APIE VVG VYKDYTAS VEIKLAS PER ATASKAITINĮ LAIKOTARPĮ</w:t>
      </w:r>
    </w:p>
    <w:p w14:paraId="3FC4C64B" w14:textId="77777777" w:rsidR="0008271C" w:rsidRDefault="00CA76AB" w:rsidP="00373EE9">
      <w:pPr>
        <w:pStyle w:val="Sraopastraipa"/>
        <w:numPr>
          <w:ilvl w:val="1"/>
          <w:numId w:val="12"/>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ED2F0D">
        <w:rPr>
          <w:rFonts w:ascii="Times New Roman" w:hAnsi="Times New Roman" w:cs="Times New Roman"/>
          <w:b/>
          <w:bCs/>
          <w:sz w:val="24"/>
          <w:szCs w:val="24"/>
        </w:rPr>
        <w:t xml:space="preserve">Informacija apie </w:t>
      </w:r>
      <w:r w:rsidR="004270FB">
        <w:rPr>
          <w:rFonts w:ascii="Times New Roman" w:hAnsi="Times New Roman" w:cs="Times New Roman"/>
          <w:b/>
          <w:bCs/>
          <w:sz w:val="24"/>
          <w:szCs w:val="24"/>
        </w:rPr>
        <w:t xml:space="preserve">vykdytus </w:t>
      </w:r>
      <w:r w:rsidR="00373EE9">
        <w:rPr>
          <w:rFonts w:ascii="Times New Roman" w:hAnsi="Times New Roman" w:cs="Times New Roman"/>
          <w:b/>
          <w:bCs/>
          <w:sz w:val="24"/>
          <w:szCs w:val="24"/>
        </w:rPr>
        <w:t>mokym</w:t>
      </w:r>
      <w:r w:rsidR="00ED2F0D">
        <w:rPr>
          <w:rFonts w:ascii="Times New Roman" w:hAnsi="Times New Roman" w:cs="Times New Roman"/>
          <w:b/>
          <w:bCs/>
          <w:sz w:val="24"/>
          <w:szCs w:val="24"/>
        </w:rPr>
        <w:t>us</w:t>
      </w:r>
      <w:r w:rsidR="004270FB">
        <w:rPr>
          <w:rFonts w:ascii="Times New Roman" w:hAnsi="Times New Roman" w:cs="Times New Roman"/>
          <w:b/>
          <w:bCs/>
          <w:sz w:val="24"/>
          <w:szCs w:val="24"/>
        </w:rPr>
        <w:t xml:space="preserve"> ir kitas kompetencijų stiprinimo veiklas</w:t>
      </w:r>
      <w:r w:rsidR="00ED2F0D">
        <w:rPr>
          <w:rFonts w:ascii="Times New Roman" w:hAnsi="Times New Roman" w:cs="Times New Roman"/>
          <w:b/>
          <w:bCs/>
          <w:sz w:val="24"/>
          <w:szCs w:val="24"/>
        </w:rPr>
        <w:t>:</w:t>
      </w:r>
      <w:r w:rsidR="00B451DA">
        <w:rPr>
          <w:rFonts w:ascii="Times New Roman" w:hAnsi="Times New Roman" w:cs="Times New Roman"/>
          <w:b/>
          <w:bCs/>
          <w:sz w:val="24"/>
          <w:szCs w:val="24"/>
        </w:rPr>
        <w:t xml:space="preserve"> </w:t>
      </w:r>
    </w:p>
    <w:p w14:paraId="7AF7F832" w14:textId="519EF5B6" w:rsidR="0008271C" w:rsidRPr="000E6FCE" w:rsidRDefault="00B451DA" w:rsidP="0008271C">
      <w:pPr>
        <w:pStyle w:val="Sraopastraipa"/>
        <w:shd w:val="clear" w:color="auto" w:fill="FFFFFF"/>
        <w:ind w:left="360"/>
        <w:jc w:val="both"/>
        <w:rPr>
          <w:rFonts w:ascii="Times New Roman" w:hAnsi="Times New Roman" w:cs="Times New Roman"/>
          <w:bCs/>
          <w:i/>
          <w:sz w:val="24"/>
          <w:szCs w:val="24"/>
        </w:rPr>
      </w:pPr>
      <w:r w:rsidRPr="00CF4723">
        <w:rPr>
          <w:rFonts w:ascii="Times New Roman" w:hAnsi="Times New Roman" w:cs="Times New Roman"/>
          <w:bCs/>
          <w:i/>
          <w:sz w:val="24"/>
          <w:szCs w:val="24"/>
        </w:rPr>
        <w:t>(</w:t>
      </w:r>
      <w:r w:rsidR="0008271C" w:rsidRPr="000E6FCE">
        <w:rPr>
          <w:rFonts w:ascii="Times New Roman" w:hAnsi="Times New Roman" w:cs="Times New Roman"/>
          <w:bCs/>
          <w:i/>
          <w:sz w:val="24"/>
          <w:szCs w:val="24"/>
        </w:rPr>
        <w:t>galutinėje ataskaitoje pateikiama informacija</w:t>
      </w:r>
      <w:r w:rsidR="0008271C">
        <w:rPr>
          <w:rFonts w:ascii="Times New Roman" w:hAnsi="Times New Roman" w:cs="Times New Roman"/>
          <w:bCs/>
          <w:i/>
          <w:sz w:val="24"/>
          <w:szCs w:val="24"/>
        </w:rPr>
        <w:t xml:space="preserve"> tik </w:t>
      </w:r>
      <w:r w:rsidR="0008271C" w:rsidRPr="000E6FCE">
        <w:rPr>
          <w:rFonts w:ascii="Times New Roman" w:hAnsi="Times New Roman" w:cs="Times New Roman"/>
          <w:bCs/>
          <w:i/>
          <w:sz w:val="24"/>
          <w:szCs w:val="24"/>
        </w:rPr>
        <w:t xml:space="preserve">už </w:t>
      </w:r>
      <w:r w:rsidR="0008271C">
        <w:rPr>
          <w:rFonts w:ascii="Times New Roman" w:hAnsi="Times New Roman" w:cs="Times New Roman"/>
          <w:bCs/>
          <w:i/>
          <w:sz w:val="24"/>
          <w:szCs w:val="24"/>
        </w:rPr>
        <w:t xml:space="preserve">tą </w:t>
      </w:r>
      <w:r w:rsidR="0008271C" w:rsidRPr="000E6FCE">
        <w:rPr>
          <w:rFonts w:ascii="Times New Roman" w:hAnsi="Times New Roman" w:cs="Times New Roman"/>
          <w:bCs/>
          <w:i/>
          <w:sz w:val="24"/>
          <w:szCs w:val="24"/>
        </w:rPr>
        <w:t>laikotarpį</w:t>
      </w:r>
      <w:r w:rsidR="0008271C">
        <w:rPr>
          <w:rFonts w:ascii="Times New Roman" w:hAnsi="Times New Roman" w:cs="Times New Roman"/>
          <w:bCs/>
          <w:i/>
          <w:sz w:val="24"/>
          <w:szCs w:val="24"/>
        </w:rPr>
        <w:t xml:space="preserve"> nuo 20</w:t>
      </w:r>
      <w:r w:rsidR="00E07EB4">
        <w:rPr>
          <w:rFonts w:ascii="Times New Roman" w:hAnsi="Times New Roman" w:cs="Times New Roman"/>
          <w:bCs/>
          <w:i/>
          <w:sz w:val="24"/>
          <w:szCs w:val="24"/>
        </w:rPr>
        <w:t>20</w:t>
      </w:r>
      <w:r w:rsidR="0008271C">
        <w:rPr>
          <w:rFonts w:ascii="Times New Roman" w:hAnsi="Times New Roman" w:cs="Times New Roman"/>
          <w:bCs/>
          <w:i/>
          <w:sz w:val="24"/>
          <w:szCs w:val="24"/>
        </w:rPr>
        <w:t xml:space="preserve"> m. sausio 1 d.,</w:t>
      </w:r>
      <w:r w:rsidR="0008271C" w:rsidRPr="000E6FCE">
        <w:rPr>
          <w:rFonts w:ascii="Times New Roman" w:hAnsi="Times New Roman" w:cs="Times New Roman"/>
          <w:bCs/>
          <w:i/>
          <w:sz w:val="24"/>
          <w:szCs w:val="24"/>
        </w:rPr>
        <w:t xml:space="preserve">, už kurį </w:t>
      </w:r>
      <w:r w:rsidR="0008271C">
        <w:rPr>
          <w:rFonts w:ascii="Times New Roman" w:hAnsi="Times New Roman" w:cs="Times New Roman"/>
          <w:bCs/>
          <w:i/>
          <w:sz w:val="24"/>
          <w:szCs w:val="24"/>
        </w:rPr>
        <w:t xml:space="preserve">tokia informacija </w:t>
      </w:r>
      <w:r w:rsidR="0008271C" w:rsidRPr="000E6FCE">
        <w:rPr>
          <w:rFonts w:ascii="Times New Roman" w:hAnsi="Times New Roman" w:cs="Times New Roman"/>
          <w:bCs/>
          <w:i/>
          <w:sz w:val="24"/>
          <w:szCs w:val="24"/>
        </w:rPr>
        <w:t>nebuvo teikta</w:t>
      </w:r>
      <w:r w:rsidR="0008271C">
        <w:rPr>
          <w:rFonts w:ascii="Times New Roman" w:hAnsi="Times New Roman" w:cs="Times New Roman"/>
          <w:bCs/>
          <w:i/>
          <w:sz w:val="24"/>
          <w:szCs w:val="24"/>
        </w:rPr>
        <w:t xml:space="preserve"> metinėse ataskaitose</w:t>
      </w:r>
      <w:r w:rsidR="0008271C" w:rsidRPr="000E6FCE">
        <w:rPr>
          <w:rFonts w:ascii="Times New Roman" w:hAnsi="Times New Roman" w:cs="Times New Roman"/>
          <w:bCs/>
          <w:i/>
          <w:sz w:val="24"/>
          <w:szCs w:val="24"/>
        </w:rPr>
        <w:t>)</w:t>
      </w:r>
    </w:p>
    <w:p w14:paraId="650F1F75" w14:textId="6B734256" w:rsidR="00373EE9" w:rsidRPr="004270FB" w:rsidRDefault="00373EE9" w:rsidP="00CF4723">
      <w:pPr>
        <w:pStyle w:val="Sraopastraipa"/>
        <w:shd w:val="clear" w:color="auto" w:fill="FFFFFF"/>
        <w:jc w:val="both"/>
        <w:rPr>
          <w:rFonts w:ascii="Times New Roman" w:hAnsi="Times New Roman" w:cs="Times New Roman"/>
          <w:b/>
          <w:bCs/>
          <w:sz w:val="24"/>
          <w:szCs w:val="24"/>
        </w:rPr>
      </w:pPr>
    </w:p>
    <w:tbl>
      <w:tblPr>
        <w:tblStyle w:val="Lentelstinklelis"/>
        <w:tblW w:w="13462" w:type="dxa"/>
        <w:tblLook w:val="04A0" w:firstRow="1" w:lastRow="0" w:firstColumn="1" w:lastColumn="0" w:noHBand="0" w:noVBand="1"/>
      </w:tblPr>
      <w:tblGrid>
        <w:gridCol w:w="704"/>
        <w:gridCol w:w="3722"/>
        <w:gridCol w:w="3791"/>
        <w:gridCol w:w="3544"/>
        <w:gridCol w:w="1701"/>
      </w:tblGrid>
      <w:tr w:rsidR="004270FB" w14:paraId="4DA2FC83" w14:textId="77777777" w:rsidTr="004270FB">
        <w:tc>
          <w:tcPr>
            <w:tcW w:w="704" w:type="dxa"/>
          </w:tcPr>
          <w:p w14:paraId="02980108" w14:textId="7347AE48" w:rsidR="004270FB" w:rsidRDefault="004270FB" w:rsidP="004748CF">
            <w:pPr>
              <w:jc w:val="both"/>
              <w:rPr>
                <w:rFonts w:ascii="Times New Roman" w:hAnsi="Times New Roman" w:cs="Times New Roman"/>
                <w:b/>
                <w:bCs/>
                <w:sz w:val="24"/>
                <w:szCs w:val="24"/>
              </w:rPr>
            </w:pPr>
            <w:r>
              <w:rPr>
                <w:rFonts w:ascii="Times New Roman" w:hAnsi="Times New Roman" w:cs="Times New Roman"/>
                <w:b/>
                <w:bCs/>
                <w:sz w:val="24"/>
                <w:szCs w:val="24"/>
              </w:rPr>
              <w:t>Eil. Nr.</w:t>
            </w:r>
          </w:p>
        </w:tc>
        <w:tc>
          <w:tcPr>
            <w:tcW w:w="3722" w:type="dxa"/>
          </w:tcPr>
          <w:p w14:paraId="30FA9C61" w14:textId="12A33664" w:rsidR="004270FB" w:rsidRPr="005B3688" w:rsidRDefault="004270FB" w:rsidP="00C83943">
            <w:pPr>
              <w:jc w:val="both"/>
              <w:rPr>
                <w:rFonts w:ascii="Times New Roman" w:hAnsi="Times New Roman" w:cs="Times New Roman"/>
                <w:b/>
                <w:bCs/>
                <w:sz w:val="24"/>
                <w:szCs w:val="24"/>
              </w:rPr>
            </w:pPr>
            <w:r w:rsidRPr="005B3688">
              <w:rPr>
                <w:rFonts w:ascii="Times New Roman" w:hAnsi="Times New Roman" w:cs="Times New Roman"/>
                <w:b/>
                <w:bCs/>
                <w:sz w:val="24"/>
                <w:szCs w:val="24"/>
              </w:rPr>
              <w:t>Miesto VVG darbuotojų</w:t>
            </w:r>
            <w:r>
              <w:rPr>
                <w:rFonts w:ascii="Times New Roman" w:hAnsi="Times New Roman" w:cs="Times New Roman"/>
                <w:b/>
                <w:bCs/>
                <w:sz w:val="24"/>
                <w:szCs w:val="24"/>
              </w:rPr>
              <w:t>, valdymo organų narių</w:t>
            </w:r>
            <w:r w:rsidRPr="005B3688">
              <w:rPr>
                <w:rFonts w:ascii="Times New Roman" w:hAnsi="Times New Roman" w:cs="Times New Roman"/>
                <w:b/>
                <w:bCs/>
                <w:sz w:val="24"/>
                <w:szCs w:val="24"/>
              </w:rPr>
              <w:t xml:space="preserve"> </w:t>
            </w:r>
            <w:r>
              <w:rPr>
                <w:rFonts w:ascii="Times New Roman" w:hAnsi="Times New Roman" w:cs="Times New Roman"/>
                <w:b/>
                <w:bCs/>
                <w:sz w:val="24"/>
                <w:szCs w:val="24"/>
              </w:rPr>
              <w:t>kompetencijų stiprinimo veiklos (</w:t>
            </w:r>
            <w:r w:rsidRPr="005B3688">
              <w:rPr>
                <w:rFonts w:ascii="Times New Roman" w:hAnsi="Times New Roman" w:cs="Times New Roman"/>
                <w:b/>
                <w:bCs/>
                <w:sz w:val="24"/>
                <w:szCs w:val="24"/>
              </w:rPr>
              <w:t>mokymai</w:t>
            </w:r>
            <w:r>
              <w:rPr>
                <w:rFonts w:ascii="Times New Roman" w:hAnsi="Times New Roman" w:cs="Times New Roman"/>
                <w:b/>
                <w:bCs/>
                <w:sz w:val="24"/>
                <w:szCs w:val="24"/>
              </w:rPr>
              <w:t>, keitimosi su kitomis VVG gerąja patirtimi renginiai</w:t>
            </w:r>
          </w:p>
        </w:tc>
        <w:tc>
          <w:tcPr>
            <w:tcW w:w="3791" w:type="dxa"/>
          </w:tcPr>
          <w:p w14:paraId="151C4ABE" w14:textId="05689D50" w:rsidR="004270FB" w:rsidRDefault="004270FB" w:rsidP="004748CF">
            <w:pPr>
              <w:jc w:val="both"/>
              <w:rPr>
                <w:rFonts w:ascii="Times New Roman" w:hAnsi="Times New Roman" w:cs="Times New Roman"/>
                <w:b/>
                <w:bCs/>
                <w:sz w:val="24"/>
                <w:szCs w:val="24"/>
              </w:rPr>
            </w:pPr>
            <w:r>
              <w:rPr>
                <w:rFonts w:ascii="Times New Roman" w:hAnsi="Times New Roman" w:cs="Times New Roman"/>
                <w:b/>
                <w:bCs/>
                <w:sz w:val="24"/>
                <w:szCs w:val="24"/>
              </w:rPr>
              <w:t>Įvykusių mokymų / renginių tema (-</w:t>
            </w:r>
            <w:proofErr w:type="spellStart"/>
            <w:r>
              <w:rPr>
                <w:rFonts w:ascii="Times New Roman" w:hAnsi="Times New Roman" w:cs="Times New Roman"/>
                <w:b/>
                <w:bCs/>
                <w:sz w:val="24"/>
                <w:szCs w:val="24"/>
              </w:rPr>
              <w:t>os</w:t>
            </w:r>
            <w:proofErr w:type="spellEnd"/>
            <w:r>
              <w:rPr>
                <w:rFonts w:ascii="Times New Roman" w:hAnsi="Times New Roman" w:cs="Times New Roman"/>
                <w:b/>
                <w:bCs/>
                <w:sz w:val="24"/>
                <w:szCs w:val="24"/>
              </w:rPr>
              <w:t>)</w:t>
            </w:r>
          </w:p>
        </w:tc>
        <w:tc>
          <w:tcPr>
            <w:tcW w:w="3544" w:type="dxa"/>
          </w:tcPr>
          <w:p w14:paraId="23630234" w14:textId="2C206D18" w:rsidR="004270FB" w:rsidRDefault="004270FB" w:rsidP="00373EE9">
            <w:pPr>
              <w:jc w:val="both"/>
              <w:rPr>
                <w:rFonts w:ascii="Times New Roman" w:hAnsi="Times New Roman" w:cs="Times New Roman"/>
                <w:b/>
                <w:bCs/>
                <w:sz w:val="24"/>
                <w:szCs w:val="24"/>
              </w:rPr>
            </w:pPr>
            <w:r>
              <w:rPr>
                <w:rFonts w:ascii="Times New Roman" w:hAnsi="Times New Roman" w:cs="Times New Roman"/>
                <w:b/>
                <w:bCs/>
                <w:sz w:val="24"/>
                <w:szCs w:val="24"/>
              </w:rPr>
              <w:t>Įvykusių mokymų / renginių data, trukmė (tiksli data, val. skaičius)</w:t>
            </w:r>
          </w:p>
        </w:tc>
        <w:tc>
          <w:tcPr>
            <w:tcW w:w="1701" w:type="dxa"/>
          </w:tcPr>
          <w:p w14:paraId="4068A944" w14:textId="02A8C1C4" w:rsidR="004270FB" w:rsidRDefault="004270FB" w:rsidP="004748CF">
            <w:pPr>
              <w:jc w:val="both"/>
              <w:rPr>
                <w:rFonts w:ascii="Times New Roman" w:hAnsi="Times New Roman" w:cs="Times New Roman"/>
                <w:b/>
                <w:bCs/>
                <w:sz w:val="24"/>
                <w:szCs w:val="24"/>
              </w:rPr>
            </w:pPr>
            <w:r>
              <w:rPr>
                <w:rFonts w:ascii="Times New Roman" w:hAnsi="Times New Roman" w:cs="Times New Roman"/>
                <w:b/>
                <w:bCs/>
                <w:sz w:val="24"/>
                <w:szCs w:val="24"/>
              </w:rPr>
              <w:t>Dalyvių skaičius</w:t>
            </w:r>
          </w:p>
        </w:tc>
      </w:tr>
      <w:tr w:rsidR="004270FB" w14:paraId="136A42B2" w14:textId="77777777" w:rsidTr="004270FB">
        <w:tc>
          <w:tcPr>
            <w:tcW w:w="704" w:type="dxa"/>
          </w:tcPr>
          <w:p w14:paraId="00BE17B1" w14:textId="1716360F" w:rsidR="004270FB" w:rsidRDefault="004270FB" w:rsidP="00C83943">
            <w:pPr>
              <w:jc w:val="both"/>
              <w:rPr>
                <w:rFonts w:ascii="Times New Roman" w:hAnsi="Times New Roman" w:cs="Times New Roman"/>
                <w:b/>
                <w:bCs/>
                <w:sz w:val="24"/>
                <w:szCs w:val="24"/>
              </w:rPr>
            </w:pPr>
          </w:p>
        </w:tc>
        <w:tc>
          <w:tcPr>
            <w:tcW w:w="3722" w:type="dxa"/>
          </w:tcPr>
          <w:p w14:paraId="634EDC4E" w14:textId="24413601" w:rsidR="004270FB" w:rsidRDefault="004270FB" w:rsidP="00C83943">
            <w:pPr>
              <w:jc w:val="both"/>
              <w:rPr>
                <w:rFonts w:ascii="Times New Roman" w:hAnsi="Times New Roman" w:cs="Times New Roman"/>
                <w:b/>
                <w:bCs/>
                <w:sz w:val="24"/>
                <w:szCs w:val="24"/>
              </w:rPr>
            </w:pPr>
          </w:p>
        </w:tc>
        <w:tc>
          <w:tcPr>
            <w:tcW w:w="3791" w:type="dxa"/>
          </w:tcPr>
          <w:p w14:paraId="4482F2FF" w14:textId="194E1380" w:rsidR="004270FB" w:rsidRDefault="004270FB" w:rsidP="00C83943">
            <w:pPr>
              <w:jc w:val="both"/>
              <w:rPr>
                <w:rFonts w:ascii="Times New Roman" w:hAnsi="Times New Roman" w:cs="Times New Roman"/>
                <w:b/>
                <w:bCs/>
                <w:sz w:val="24"/>
                <w:szCs w:val="24"/>
              </w:rPr>
            </w:pPr>
          </w:p>
        </w:tc>
        <w:tc>
          <w:tcPr>
            <w:tcW w:w="3544" w:type="dxa"/>
          </w:tcPr>
          <w:p w14:paraId="60008B92" w14:textId="77777777" w:rsidR="004270FB" w:rsidRDefault="004270FB" w:rsidP="00C83943">
            <w:pPr>
              <w:jc w:val="both"/>
              <w:rPr>
                <w:rFonts w:ascii="Times New Roman" w:hAnsi="Times New Roman" w:cs="Times New Roman"/>
                <w:b/>
                <w:bCs/>
                <w:sz w:val="24"/>
                <w:szCs w:val="24"/>
              </w:rPr>
            </w:pPr>
          </w:p>
        </w:tc>
        <w:tc>
          <w:tcPr>
            <w:tcW w:w="1701" w:type="dxa"/>
          </w:tcPr>
          <w:p w14:paraId="630B5840" w14:textId="77777777" w:rsidR="004270FB" w:rsidRDefault="004270FB" w:rsidP="00C83943">
            <w:pPr>
              <w:jc w:val="both"/>
              <w:rPr>
                <w:rFonts w:ascii="Times New Roman" w:hAnsi="Times New Roman" w:cs="Times New Roman"/>
                <w:b/>
                <w:bCs/>
                <w:sz w:val="24"/>
                <w:szCs w:val="24"/>
              </w:rPr>
            </w:pPr>
          </w:p>
        </w:tc>
      </w:tr>
      <w:tr w:rsidR="004270FB" w14:paraId="011B44D4" w14:textId="77777777" w:rsidTr="004270FB">
        <w:tc>
          <w:tcPr>
            <w:tcW w:w="704" w:type="dxa"/>
          </w:tcPr>
          <w:p w14:paraId="587651E1" w14:textId="77777777" w:rsidR="004270FB" w:rsidRDefault="004270FB" w:rsidP="00C83943">
            <w:pPr>
              <w:jc w:val="both"/>
              <w:rPr>
                <w:rFonts w:ascii="Times New Roman" w:hAnsi="Times New Roman" w:cs="Times New Roman"/>
                <w:b/>
                <w:bCs/>
                <w:sz w:val="24"/>
                <w:szCs w:val="24"/>
              </w:rPr>
            </w:pPr>
          </w:p>
        </w:tc>
        <w:tc>
          <w:tcPr>
            <w:tcW w:w="3722" w:type="dxa"/>
          </w:tcPr>
          <w:p w14:paraId="4E300E29" w14:textId="77777777" w:rsidR="004270FB" w:rsidRDefault="004270FB" w:rsidP="00C83943">
            <w:pPr>
              <w:jc w:val="both"/>
              <w:rPr>
                <w:rFonts w:ascii="Times New Roman" w:hAnsi="Times New Roman" w:cs="Times New Roman"/>
                <w:b/>
                <w:bCs/>
                <w:sz w:val="24"/>
                <w:szCs w:val="24"/>
              </w:rPr>
            </w:pPr>
          </w:p>
        </w:tc>
        <w:tc>
          <w:tcPr>
            <w:tcW w:w="3791" w:type="dxa"/>
          </w:tcPr>
          <w:p w14:paraId="249C2A8A" w14:textId="77777777" w:rsidR="004270FB" w:rsidRDefault="004270FB" w:rsidP="00C83943">
            <w:pPr>
              <w:jc w:val="both"/>
              <w:rPr>
                <w:rFonts w:ascii="Times New Roman" w:hAnsi="Times New Roman" w:cs="Times New Roman"/>
                <w:b/>
                <w:bCs/>
                <w:sz w:val="24"/>
                <w:szCs w:val="24"/>
              </w:rPr>
            </w:pPr>
          </w:p>
        </w:tc>
        <w:tc>
          <w:tcPr>
            <w:tcW w:w="3544" w:type="dxa"/>
          </w:tcPr>
          <w:p w14:paraId="4DFDFEAA" w14:textId="77777777" w:rsidR="004270FB" w:rsidRDefault="004270FB" w:rsidP="00C83943">
            <w:pPr>
              <w:jc w:val="both"/>
              <w:rPr>
                <w:rFonts w:ascii="Times New Roman" w:hAnsi="Times New Roman" w:cs="Times New Roman"/>
                <w:b/>
                <w:bCs/>
                <w:sz w:val="24"/>
                <w:szCs w:val="24"/>
              </w:rPr>
            </w:pPr>
          </w:p>
        </w:tc>
        <w:tc>
          <w:tcPr>
            <w:tcW w:w="1701" w:type="dxa"/>
          </w:tcPr>
          <w:p w14:paraId="6E6DB08F" w14:textId="77777777" w:rsidR="004270FB" w:rsidRDefault="004270FB" w:rsidP="00C83943">
            <w:pPr>
              <w:jc w:val="both"/>
              <w:rPr>
                <w:rFonts w:ascii="Times New Roman" w:hAnsi="Times New Roman" w:cs="Times New Roman"/>
                <w:b/>
                <w:bCs/>
                <w:sz w:val="24"/>
                <w:szCs w:val="24"/>
              </w:rPr>
            </w:pPr>
          </w:p>
        </w:tc>
      </w:tr>
      <w:tr w:rsidR="004270FB" w14:paraId="6B86A0C1" w14:textId="77777777" w:rsidTr="004270FB">
        <w:tc>
          <w:tcPr>
            <w:tcW w:w="704" w:type="dxa"/>
          </w:tcPr>
          <w:p w14:paraId="0424ABB0" w14:textId="45534D9B" w:rsidR="004270FB" w:rsidRDefault="004270FB" w:rsidP="005B3688">
            <w:pPr>
              <w:jc w:val="both"/>
              <w:rPr>
                <w:rFonts w:ascii="Times New Roman" w:hAnsi="Times New Roman" w:cs="Times New Roman"/>
                <w:bCs/>
                <w:sz w:val="24"/>
                <w:szCs w:val="24"/>
              </w:rPr>
            </w:pPr>
            <w:r>
              <w:rPr>
                <w:rFonts w:ascii="Times New Roman" w:hAnsi="Times New Roman" w:cs="Times New Roman"/>
                <w:b/>
                <w:bCs/>
                <w:sz w:val="24"/>
                <w:szCs w:val="24"/>
              </w:rPr>
              <w:t>Eil. Nr.</w:t>
            </w:r>
          </w:p>
        </w:tc>
        <w:tc>
          <w:tcPr>
            <w:tcW w:w="3722" w:type="dxa"/>
          </w:tcPr>
          <w:p w14:paraId="6B28444A" w14:textId="480C7B2A" w:rsidR="004270FB" w:rsidRPr="005B3688" w:rsidRDefault="004270FB" w:rsidP="005B3688">
            <w:pPr>
              <w:jc w:val="both"/>
              <w:rPr>
                <w:rFonts w:ascii="Times New Roman" w:hAnsi="Times New Roman" w:cs="Times New Roman"/>
                <w:b/>
                <w:bCs/>
                <w:sz w:val="24"/>
                <w:szCs w:val="24"/>
              </w:rPr>
            </w:pPr>
            <w:r>
              <w:rPr>
                <w:rFonts w:ascii="Times New Roman" w:hAnsi="Times New Roman" w:cs="Times New Roman"/>
                <w:b/>
                <w:bCs/>
                <w:sz w:val="24"/>
                <w:szCs w:val="24"/>
              </w:rPr>
              <w:t>V</w:t>
            </w:r>
            <w:r w:rsidRPr="005B3688">
              <w:rPr>
                <w:rFonts w:ascii="Times New Roman" w:hAnsi="Times New Roman" w:cs="Times New Roman"/>
                <w:b/>
                <w:bCs/>
                <w:sz w:val="24"/>
                <w:szCs w:val="24"/>
              </w:rPr>
              <w:t xml:space="preserve">ietos plėtros projektų </w:t>
            </w:r>
            <w:r>
              <w:rPr>
                <w:rFonts w:ascii="Times New Roman" w:hAnsi="Times New Roman" w:cs="Times New Roman"/>
                <w:b/>
                <w:bCs/>
                <w:sz w:val="24"/>
                <w:szCs w:val="24"/>
              </w:rPr>
              <w:t>rengėjų ir vykdytojų gebėjimų stiprinimo veiklos</w:t>
            </w:r>
          </w:p>
        </w:tc>
        <w:tc>
          <w:tcPr>
            <w:tcW w:w="3791" w:type="dxa"/>
          </w:tcPr>
          <w:p w14:paraId="4053BF49" w14:textId="72A8831A" w:rsidR="004270FB" w:rsidRDefault="004270FB" w:rsidP="004270FB">
            <w:pPr>
              <w:jc w:val="both"/>
              <w:rPr>
                <w:rFonts w:ascii="Times New Roman" w:hAnsi="Times New Roman" w:cs="Times New Roman"/>
                <w:b/>
                <w:bCs/>
                <w:sz w:val="24"/>
                <w:szCs w:val="24"/>
              </w:rPr>
            </w:pPr>
            <w:r>
              <w:rPr>
                <w:rFonts w:ascii="Times New Roman" w:hAnsi="Times New Roman" w:cs="Times New Roman"/>
                <w:b/>
                <w:bCs/>
                <w:sz w:val="24"/>
                <w:szCs w:val="24"/>
              </w:rPr>
              <w:t>Įvykusių mokymų tema (-</w:t>
            </w:r>
            <w:proofErr w:type="spellStart"/>
            <w:r>
              <w:rPr>
                <w:rFonts w:ascii="Times New Roman" w:hAnsi="Times New Roman" w:cs="Times New Roman"/>
                <w:b/>
                <w:bCs/>
                <w:sz w:val="24"/>
                <w:szCs w:val="24"/>
              </w:rPr>
              <w:t>os</w:t>
            </w:r>
            <w:proofErr w:type="spellEnd"/>
            <w:r>
              <w:rPr>
                <w:rFonts w:ascii="Times New Roman" w:hAnsi="Times New Roman" w:cs="Times New Roman"/>
                <w:b/>
                <w:bCs/>
                <w:sz w:val="24"/>
                <w:szCs w:val="24"/>
              </w:rPr>
              <w:t>)</w:t>
            </w:r>
          </w:p>
        </w:tc>
        <w:tc>
          <w:tcPr>
            <w:tcW w:w="3544" w:type="dxa"/>
          </w:tcPr>
          <w:p w14:paraId="144EB421" w14:textId="045BDDDB" w:rsidR="004270FB" w:rsidRDefault="004270FB" w:rsidP="004270FB">
            <w:pPr>
              <w:jc w:val="both"/>
              <w:rPr>
                <w:rFonts w:ascii="Times New Roman" w:hAnsi="Times New Roman" w:cs="Times New Roman"/>
                <w:b/>
                <w:bCs/>
                <w:sz w:val="24"/>
                <w:szCs w:val="24"/>
              </w:rPr>
            </w:pPr>
            <w:r>
              <w:rPr>
                <w:rFonts w:ascii="Times New Roman" w:hAnsi="Times New Roman" w:cs="Times New Roman"/>
                <w:b/>
                <w:bCs/>
                <w:sz w:val="24"/>
                <w:szCs w:val="24"/>
              </w:rPr>
              <w:t>Įvykusių mokymų trukmė (tiksli data, val. skaičius)</w:t>
            </w:r>
          </w:p>
        </w:tc>
        <w:tc>
          <w:tcPr>
            <w:tcW w:w="1701" w:type="dxa"/>
          </w:tcPr>
          <w:p w14:paraId="0D28A675" w14:textId="53C78CF4" w:rsidR="004270FB" w:rsidRDefault="004270FB" w:rsidP="005B3688">
            <w:pPr>
              <w:jc w:val="both"/>
              <w:rPr>
                <w:rFonts w:ascii="Times New Roman" w:hAnsi="Times New Roman" w:cs="Times New Roman"/>
                <w:b/>
                <w:bCs/>
                <w:sz w:val="24"/>
                <w:szCs w:val="24"/>
              </w:rPr>
            </w:pPr>
            <w:r>
              <w:rPr>
                <w:rFonts w:ascii="Times New Roman" w:hAnsi="Times New Roman" w:cs="Times New Roman"/>
                <w:b/>
                <w:bCs/>
                <w:sz w:val="24"/>
                <w:szCs w:val="24"/>
              </w:rPr>
              <w:t>Dalyvių skaičius</w:t>
            </w:r>
          </w:p>
        </w:tc>
      </w:tr>
      <w:tr w:rsidR="004270FB" w14:paraId="0F88BDFB" w14:textId="77777777" w:rsidTr="004270FB">
        <w:tc>
          <w:tcPr>
            <w:tcW w:w="704" w:type="dxa"/>
          </w:tcPr>
          <w:p w14:paraId="39E01A6A" w14:textId="77777777" w:rsidR="004270FB" w:rsidRDefault="004270FB" w:rsidP="00C83943">
            <w:pPr>
              <w:jc w:val="both"/>
              <w:rPr>
                <w:rFonts w:ascii="Times New Roman" w:hAnsi="Times New Roman" w:cs="Times New Roman"/>
                <w:bCs/>
                <w:sz w:val="24"/>
                <w:szCs w:val="24"/>
              </w:rPr>
            </w:pPr>
          </w:p>
        </w:tc>
        <w:tc>
          <w:tcPr>
            <w:tcW w:w="3722" w:type="dxa"/>
          </w:tcPr>
          <w:p w14:paraId="1BF5603B" w14:textId="77777777" w:rsidR="004270FB" w:rsidRDefault="004270FB" w:rsidP="00C83943">
            <w:pPr>
              <w:jc w:val="both"/>
              <w:rPr>
                <w:rFonts w:ascii="Times New Roman" w:hAnsi="Times New Roman" w:cs="Times New Roman"/>
                <w:b/>
                <w:bCs/>
                <w:sz w:val="24"/>
                <w:szCs w:val="24"/>
              </w:rPr>
            </w:pPr>
          </w:p>
        </w:tc>
        <w:tc>
          <w:tcPr>
            <w:tcW w:w="3791" w:type="dxa"/>
          </w:tcPr>
          <w:p w14:paraId="4EB8F409" w14:textId="02D0B67C" w:rsidR="004270FB" w:rsidRDefault="004270FB" w:rsidP="00C83943">
            <w:pPr>
              <w:jc w:val="both"/>
              <w:rPr>
                <w:rFonts w:ascii="Times New Roman" w:hAnsi="Times New Roman" w:cs="Times New Roman"/>
                <w:b/>
                <w:bCs/>
                <w:sz w:val="24"/>
                <w:szCs w:val="24"/>
              </w:rPr>
            </w:pPr>
          </w:p>
        </w:tc>
        <w:tc>
          <w:tcPr>
            <w:tcW w:w="3544" w:type="dxa"/>
          </w:tcPr>
          <w:p w14:paraId="6858C487" w14:textId="77777777" w:rsidR="004270FB" w:rsidRDefault="004270FB" w:rsidP="00C83943">
            <w:pPr>
              <w:jc w:val="both"/>
              <w:rPr>
                <w:rFonts w:ascii="Times New Roman" w:hAnsi="Times New Roman" w:cs="Times New Roman"/>
                <w:b/>
                <w:bCs/>
                <w:sz w:val="24"/>
                <w:szCs w:val="24"/>
              </w:rPr>
            </w:pPr>
          </w:p>
        </w:tc>
        <w:tc>
          <w:tcPr>
            <w:tcW w:w="1701" w:type="dxa"/>
          </w:tcPr>
          <w:p w14:paraId="571D0655" w14:textId="77777777" w:rsidR="004270FB" w:rsidRDefault="004270FB" w:rsidP="00C83943">
            <w:pPr>
              <w:jc w:val="both"/>
              <w:rPr>
                <w:rFonts w:ascii="Times New Roman" w:hAnsi="Times New Roman" w:cs="Times New Roman"/>
                <w:b/>
                <w:bCs/>
                <w:sz w:val="24"/>
                <w:szCs w:val="24"/>
              </w:rPr>
            </w:pPr>
          </w:p>
        </w:tc>
      </w:tr>
      <w:tr w:rsidR="004270FB" w14:paraId="74B82B36" w14:textId="77777777" w:rsidTr="004270FB">
        <w:tc>
          <w:tcPr>
            <w:tcW w:w="704" w:type="dxa"/>
          </w:tcPr>
          <w:p w14:paraId="394AB208" w14:textId="77777777" w:rsidR="004270FB" w:rsidRDefault="004270FB" w:rsidP="00C83943">
            <w:pPr>
              <w:jc w:val="both"/>
              <w:rPr>
                <w:rFonts w:ascii="Times New Roman" w:hAnsi="Times New Roman" w:cs="Times New Roman"/>
                <w:bCs/>
                <w:sz w:val="24"/>
                <w:szCs w:val="24"/>
              </w:rPr>
            </w:pPr>
          </w:p>
        </w:tc>
        <w:tc>
          <w:tcPr>
            <w:tcW w:w="3722" w:type="dxa"/>
          </w:tcPr>
          <w:p w14:paraId="019CBBFF" w14:textId="77777777" w:rsidR="004270FB" w:rsidRDefault="004270FB" w:rsidP="00C83943">
            <w:pPr>
              <w:jc w:val="both"/>
              <w:rPr>
                <w:rFonts w:ascii="Times New Roman" w:hAnsi="Times New Roman" w:cs="Times New Roman"/>
                <w:b/>
                <w:bCs/>
                <w:sz w:val="24"/>
                <w:szCs w:val="24"/>
              </w:rPr>
            </w:pPr>
          </w:p>
        </w:tc>
        <w:tc>
          <w:tcPr>
            <w:tcW w:w="3791" w:type="dxa"/>
          </w:tcPr>
          <w:p w14:paraId="74E4C601" w14:textId="77777777" w:rsidR="004270FB" w:rsidRDefault="004270FB" w:rsidP="00C83943">
            <w:pPr>
              <w:jc w:val="both"/>
              <w:rPr>
                <w:rFonts w:ascii="Times New Roman" w:hAnsi="Times New Roman" w:cs="Times New Roman"/>
                <w:b/>
                <w:bCs/>
                <w:sz w:val="24"/>
                <w:szCs w:val="24"/>
              </w:rPr>
            </w:pPr>
          </w:p>
        </w:tc>
        <w:tc>
          <w:tcPr>
            <w:tcW w:w="3544" w:type="dxa"/>
          </w:tcPr>
          <w:p w14:paraId="474CFF23" w14:textId="77777777" w:rsidR="004270FB" w:rsidRDefault="004270FB" w:rsidP="00C83943">
            <w:pPr>
              <w:jc w:val="both"/>
              <w:rPr>
                <w:rFonts w:ascii="Times New Roman" w:hAnsi="Times New Roman" w:cs="Times New Roman"/>
                <w:b/>
                <w:bCs/>
                <w:sz w:val="24"/>
                <w:szCs w:val="24"/>
              </w:rPr>
            </w:pPr>
          </w:p>
        </w:tc>
        <w:tc>
          <w:tcPr>
            <w:tcW w:w="1701" w:type="dxa"/>
          </w:tcPr>
          <w:p w14:paraId="370FD055" w14:textId="77777777" w:rsidR="004270FB" w:rsidRDefault="004270FB" w:rsidP="00C83943">
            <w:pPr>
              <w:jc w:val="both"/>
              <w:rPr>
                <w:rFonts w:ascii="Times New Roman" w:hAnsi="Times New Roman" w:cs="Times New Roman"/>
                <w:b/>
                <w:bCs/>
                <w:sz w:val="24"/>
                <w:szCs w:val="24"/>
              </w:rPr>
            </w:pPr>
          </w:p>
        </w:tc>
      </w:tr>
      <w:tr w:rsidR="0058525B" w14:paraId="566F8EF8" w14:textId="77777777" w:rsidTr="00774377">
        <w:tc>
          <w:tcPr>
            <w:tcW w:w="13462" w:type="dxa"/>
            <w:gridSpan w:val="5"/>
          </w:tcPr>
          <w:p w14:paraId="2A533D9E" w14:textId="1D48DF05" w:rsidR="0058525B" w:rsidRDefault="0058525B" w:rsidP="00C83943">
            <w:pPr>
              <w:jc w:val="both"/>
              <w:rPr>
                <w:rFonts w:ascii="Times New Roman" w:hAnsi="Times New Roman" w:cs="Times New Roman"/>
                <w:b/>
                <w:bCs/>
                <w:sz w:val="24"/>
                <w:szCs w:val="24"/>
              </w:rPr>
            </w:pPr>
            <w:r w:rsidRPr="00B527D3">
              <w:rPr>
                <w:rFonts w:ascii="Times New Roman" w:eastAsia="Times New Roman" w:hAnsi="Times New Roman" w:cs="Times New Roman"/>
                <w:sz w:val="24"/>
                <w:szCs w:val="24"/>
                <w:lang w:eastAsia="lt-LT"/>
              </w:rPr>
              <w:lastRenderedPageBreak/>
              <w:t>Jeigu pildant lentelę yra reikalingos papildomos eilutės, jas įterpkite. Jeigu pildant lentelę paaiškėja, kad formoje yra perteklinių eilučių, jas ištrinkite.</w:t>
            </w:r>
          </w:p>
        </w:tc>
      </w:tr>
    </w:tbl>
    <w:p w14:paraId="6BC36020" w14:textId="77777777" w:rsidR="00ED2F0D" w:rsidRDefault="00ED2F0D" w:rsidP="00ED2F0D">
      <w:pPr>
        <w:pStyle w:val="Sraopastraipa"/>
        <w:shd w:val="clear" w:color="auto" w:fill="FFFFFF"/>
        <w:jc w:val="both"/>
        <w:rPr>
          <w:rFonts w:ascii="Times New Roman" w:hAnsi="Times New Roman" w:cs="Times New Roman"/>
          <w:bCs/>
          <w:sz w:val="24"/>
          <w:szCs w:val="24"/>
        </w:rPr>
      </w:pPr>
    </w:p>
    <w:p w14:paraId="11D3B9F6" w14:textId="19EE3EF5" w:rsidR="00373EE9" w:rsidRDefault="00CA76AB" w:rsidP="004748CF">
      <w:pPr>
        <w:pStyle w:val="Sraopastraipa"/>
        <w:numPr>
          <w:ilvl w:val="1"/>
          <w:numId w:val="12"/>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73EE9">
        <w:rPr>
          <w:rFonts w:ascii="Times New Roman" w:hAnsi="Times New Roman" w:cs="Times New Roman"/>
          <w:b/>
          <w:bCs/>
          <w:sz w:val="24"/>
          <w:szCs w:val="24"/>
        </w:rPr>
        <w:t xml:space="preserve">Informacija apie miesto VVG vykdytus </w:t>
      </w:r>
      <w:r>
        <w:rPr>
          <w:rFonts w:ascii="Times New Roman" w:hAnsi="Times New Roman" w:cs="Times New Roman"/>
          <w:b/>
          <w:bCs/>
          <w:sz w:val="24"/>
          <w:szCs w:val="24"/>
        </w:rPr>
        <w:t xml:space="preserve">strategijos įgyvendinimo </w:t>
      </w:r>
      <w:r w:rsidR="00373EE9">
        <w:rPr>
          <w:rFonts w:ascii="Times New Roman" w:hAnsi="Times New Roman" w:cs="Times New Roman"/>
          <w:b/>
          <w:bCs/>
          <w:sz w:val="24"/>
          <w:szCs w:val="24"/>
        </w:rPr>
        <w:t>viešinimo veiksmus</w:t>
      </w:r>
      <w:r w:rsidR="00ED2F0D">
        <w:rPr>
          <w:rFonts w:ascii="Times New Roman" w:hAnsi="Times New Roman" w:cs="Times New Roman"/>
          <w:b/>
          <w:bCs/>
          <w:sz w:val="24"/>
          <w:szCs w:val="24"/>
        </w:rPr>
        <w:t>:</w:t>
      </w:r>
      <w:r w:rsidR="00373EE9">
        <w:rPr>
          <w:rFonts w:ascii="Times New Roman" w:hAnsi="Times New Roman" w:cs="Times New Roman"/>
          <w:b/>
          <w:bCs/>
          <w:sz w:val="24"/>
          <w:szCs w:val="24"/>
        </w:rPr>
        <w:t xml:space="preserve"> </w:t>
      </w:r>
    </w:p>
    <w:p w14:paraId="573B46F8" w14:textId="62D0A252" w:rsidR="0008271C" w:rsidRPr="000E6FCE" w:rsidRDefault="0008271C" w:rsidP="0008271C">
      <w:pPr>
        <w:pStyle w:val="Sraopastraipa"/>
        <w:shd w:val="clear" w:color="auto" w:fill="FFFFFF"/>
        <w:ind w:left="360"/>
        <w:jc w:val="both"/>
        <w:rPr>
          <w:rFonts w:ascii="Times New Roman" w:hAnsi="Times New Roman" w:cs="Times New Roman"/>
          <w:bCs/>
          <w:i/>
          <w:sz w:val="24"/>
          <w:szCs w:val="24"/>
        </w:rPr>
      </w:pPr>
      <w:r w:rsidRPr="000E6FCE">
        <w:rPr>
          <w:rFonts w:ascii="Times New Roman" w:hAnsi="Times New Roman" w:cs="Times New Roman"/>
          <w:bCs/>
          <w:i/>
          <w:sz w:val="24"/>
          <w:szCs w:val="24"/>
        </w:rPr>
        <w:t>(</w:t>
      </w:r>
      <w:r>
        <w:rPr>
          <w:rFonts w:ascii="Times New Roman" w:hAnsi="Times New Roman" w:cs="Times New Roman"/>
          <w:bCs/>
          <w:i/>
          <w:sz w:val="24"/>
          <w:szCs w:val="24"/>
        </w:rPr>
        <w:t xml:space="preserve"> </w:t>
      </w:r>
      <w:r w:rsidRPr="000E6FCE">
        <w:rPr>
          <w:rFonts w:ascii="Times New Roman" w:hAnsi="Times New Roman" w:cs="Times New Roman"/>
          <w:bCs/>
          <w:i/>
          <w:sz w:val="24"/>
          <w:szCs w:val="24"/>
        </w:rPr>
        <w:t>galutinėje ataskaitoje pateikiama informacija</w:t>
      </w:r>
      <w:r>
        <w:rPr>
          <w:rFonts w:ascii="Times New Roman" w:hAnsi="Times New Roman" w:cs="Times New Roman"/>
          <w:bCs/>
          <w:i/>
          <w:sz w:val="24"/>
          <w:szCs w:val="24"/>
        </w:rPr>
        <w:t xml:space="preserve"> tik </w:t>
      </w:r>
      <w:r w:rsidRPr="000E6FCE">
        <w:rPr>
          <w:rFonts w:ascii="Times New Roman" w:hAnsi="Times New Roman" w:cs="Times New Roman"/>
          <w:bCs/>
          <w:i/>
          <w:sz w:val="24"/>
          <w:szCs w:val="24"/>
        </w:rPr>
        <w:t xml:space="preserve">už </w:t>
      </w:r>
      <w:r>
        <w:rPr>
          <w:rFonts w:ascii="Times New Roman" w:hAnsi="Times New Roman" w:cs="Times New Roman"/>
          <w:bCs/>
          <w:i/>
          <w:sz w:val="24"/>
          <w:szCs w:val="24"/>
        </w:rPr>
        <w:t xml:space="preserve">tą </w:t>
      </w:r>
      <w:r w:rsidRPr="000E6FCE">
        <w:rPr>
          <w:rFonts w:ascii="Times New Roman" w:hAnsi="Times New Roman" w:cs="Times New Roman"/>
          <w:bCs/>
          <w:i/>
          <w:sz w:val="24"/>
          <w:szCs w:val="24"/>
        </w:rPr>
        <w:t>laikotarpį</w:t>
      </w:r>
      <w:r>
        <w:rPr>
          <w:rFonts w:ascii="Times New Roman" w:hAnsi="Times New Roman" w:cs="Times New Roman"/>
          <w:bCs/>
          <w:i/>
          <w:sz w:val="24"/>
          <w:szCs w:val="24"/>
        </w:rPr>
        <w:t xml:space="preserve"> nuo 20</w:t>
      </w:r>
      <w:r w:rsidR="00E07EB4">
        <w:rPr>
          <w:rFonts w:ascii="Times New Roman" w:hAnsi="Times New Roman" w:cs="Times New Roman"/>
          <w:bCs/>
          <w:i/>
          <w:sz w:val="24"/>
          <w:szCs w:val="24"/>
        </w:rPr>
        <w:t>20</w:t>
      </w:r>
      <w:r>
        <w:rPr>
          <w:rFonts w:ascii="Times New Roman" w:hAnsi="Times New Roman" w:cs="Times New Roman"/>
          <w:bCs/>
          <w:i/>
          <w:sz w:val="24"/>
          <w:szCs w:val="24"/>
        </w:rPr>
        <w:t xml:space="preserve"> m. sausio 1 d.</w:t>
      </w:r>
      <w:r w:rsidRPr="000E6FCE">
        <w:rPr>
          <w:rFonts w:ascii="Times New Roman" w:hAnsi="Times New Roman" w:cs="Times New Roman"/>
          <w:bCs/>
          <w:i/>
          <w:sz w:val="24"/>
          <w:szCs w:val="24"/>
        </w:rPr>
        <w:t xml:space="preserve">, už kurį </w:t>
      </w:r>
      <w:r>
        <w:rPr>
          <w:rFonts w:ascii="Times New Roman" w:hAnsi="Times New Roman" w:cs="Times New Roman"/>
          <w:bCs/>
          <w:i/>
          <w:sz w:val="24"/>
          <w:szCs w:val="24"/>
        </w:rPr>
        <w:t xml:space="preserve">tokia informacija </w:t>
      </w:r>
      <w:r w:rsidRPr="000E6FCE">
        <w:rPr>
          <w:rFonts w:ascii="Times New Roman" w:hAnsi="Times New Roman" w:cs="Times New Roman"/>
          <w:bCs/>
          <w:i/>
          <w:sz w:val="24"/>
          <w:szCs w:val="24"/>
        </w:rPr>
        <w:t>nebuvo teikta</w:t>
      </w:r>
      <w:r>
        <w:rPr>
          <w:rFonts w:ascii="Times New Roman" w:hAnsi="Times New Roman" w:cs="Times New Roman"/>
          <w:bCs/>
          <w:i/>
          <w:sz w:val="24"/>
          <w:szCs w:val="24"/>
        </w:rPr>
        <w:t xml:space="preserve"> metinėse ataskaitose</w:t>
      </w:r>
      <w:r w:rsidRPr="000E6FCE">
        <w:rPr>
          <w:rFonts w:ascii="Times New Roman" w:hAnsi="Times New Roman" w:cs="Times New Roman"/>
          <w:bCs/>
          <w:i/>
          <w:sz w:val="24"/>
          <w:szCs w:val="24"/>
        </w:rPr>
        <w:t>)</w:t>
      </w:r>
    </w:p>
    <w:p w14:paraId="63F20874" w14:textId="77777777" w:rsidR="0008271C" w:rsidRPr="00CA76AB" w:rsidRDefault="0008271C" w:rsidP="00CF4723">
      <w:pPr>
        <w:pStyle w:val="Sraopastraipa"/>
        <w:shd w:val="clear" w:color="auto" w:fill="FFFFFF"/>
        <w:jc w:val="both"/>
        <w:rPr>
          <w:rFonts w:ascii="Times New Roman" w:hAnsi="Times New Roman" w:cs="Times New Roman"/>
          <w:b/>
          <w:bCs/>
          <w:sz w:val="24"/>
          <w:szCs w:val="24"/>
        </w:rPr>
      </w:pPr>
    </w:p>
    <w:tbl>
      <w:tblPr>
        <w:tblStyle w:val="Lentelstinklelis"/>
        <w:tblW w:w="13462" w:type="dxa"/>
        <w:tblLook w:val="04A0" w:firstRow="1" w:lastRow="0" w:firstColumn="1" w:lastColumn="0" w:noHBand="0" w:noVBand="1"/>
      </w:tblPr>
      <w:tblGrid>
        <w:gridCol w:w="704"/>
        <w:gridCol w:w="7371"/>
        <w:gridCol w:w="5387"/>
      </w:tblGrid>
      <w:tr w:rsidR="00774377" w14:paraId="31A69D3B" w14:textId="77777777" w:rsidTr="00774377">
        <w:tc>
          <w:tcPr>
            <w:tcW w:w="704" w:type="dxa"/>
          </w:tcPr>
          <w:p w14:paraId="1E4DA7DB" w14:textId="0DD18978" w:rsidR="00774377" w:rsidRDefault="00774377" w:rsidP="004748CF">
            <w:pPr>
              <w:jc w:val="both"/>
              <w:rPr>
                <w:rFonts w:ascii="Times New Roman" w:hAnsi="Times New Roman" w:cs="Times New Roman"/>
                <w:b/>
                <w:bCs/>
                <w:sz w:val="24"/>
                <w:szCs w:val="24"/>
              </w:rPr>
            </w:pPr>
            <w:r>
              <w:rPr>
                <w:rFonts w:ascii="Times New Roman" w:hAnsi="Times New Roman" w:cs="Times New Roman"/>
                <w:b/>
                <w:bCs/>
                <w:sz w:val="24"/>
                <w:szCs w:val="24"/>
              </w:rPr>
              <w:t>Eil. Nr.</w:t>
            </w:r>
          </w:p>
        </w:tc>
        <w:tc>
          <w:tcPr>
            <w:tcW w:w="7371" w:type="dxa"/>
          </w:tcPr>
          <w:p w14:paraId="0C33D4E4" w14:textId="38543A8C" w:rsidR="00774377" w:rsidRDefault="00774377" w:rsidP="004748CF">
            <w:pPr>
              <w:jc w:val="both"/>
              <w:rPr>
                <w:rFonts w:ascii="Times New Roman" w:hAnsi="Times New Roman" w:cs="Times New Roman"/>
                <w:b/>
                <w:bCs/>
                <w:sz w:val="24"/>
                <w:szCs w:val="24"/>
              </w:rPr>
            </w:pPr>
            <w:r>
              <w:rPr>
                <w:rFonts w:ascii="Times New Roman" w:hAnsi="Times New Roman" w:cs="Times New Roman"/>
                <w:b/>
                <w:bCs/>
                <w:sz w:val="24"/>
                <w:szCs w:val="24"/>
              </w:rPr>
              <w:t>Miesto VVG vykdyti strategijos įgyvendinimo viešinimo veiksmai</w:t>
            </w:r>
          </w:p>
        </w:tc>
        <w:tc>
          <w:tcPr>
            <w:tcW w:w="5387" w:type="dxa"/>
          </w:tcPr>
          <w:p w14:paraId="12E26EA9" w14:textId="444307EF" w:rsidR="00774377" w:rsidRDefault="00774377" w:rsidP="004748CF">
            <w:pPr>
              <w:jc w:val="both"/>
              <w:rPr>
                <w:rFonts w:ascii="Times New Roman" w:hAnsi="Times New Roman" w:cs="Times New Roman"/>
                <w:b/>
                <w:bCs/>
                <w:sz w:val="24"/>
                <w:szCs w:val="24"/>
              </w:rPr>
            </w:pPr>
            <w:r>
              <w:rPr>
                <w:rFonts w:ascii="Times New Roman" w:hAnsi="Times New Roman" w:cs="Times New Roman"/>
                <w:b/>
                <w:bCs/>
                <w:sz w:val="24"/>
                <w:szCs w:val="24"/>
              </w:rPr>
              <w:t xml:space="preserve">Data </w:t>
            </w:r>
            <w:r w:rsidRPr="001A4099">
              <w:rPr>
                <w:rFonts w:ascii="Times New Roman" w:hAnsi="Times New Roman" w:cs="Times New Roman"/>
                <w:bCs/>
                <w:i/>
                <w:sz w:val="24"/>
                <w:szCs w:val="24"/>
              </w:rPr>
              <w:t>(nurodyti datą nuo kada (metai, mėnuo, diena) iki kada (metai, mėnuo, diena)</w:t>
            </w:r>
            <w:r>
              <w:rPr>
                <w:rFonts w:ascii="Times New Roman" w:hAnsi="Times New Roman" w:cs="Times New Roman"/>
                <w:bCs/>
                <w:i/>
                <w:sz w:val="24"/>
                <w:szCs w:val="24"/>
              </w:rPr>
              <w:t xml:space="preserve"> </w:t>
            </w:r>
            <w:r w:rsidRPr="001A4099">
              <w:rPr>
                <w:rFonts w:ascii="Times New Roman" w:hAnsi="Times New Roman" w:cs="Times New Roman"/>
                <w:bCs/>
                <w:i/>
                <w:sz w:val="24"/>
                <w:szCs w:val="24"/>
              </w:rPr>
              <w:t>buvo vykdoma</w:t>
            </w:r>
          </w:p>
        </w:tc>
      </w:tr>
      <w:tr w:rsidR="00774377" w14:paraId="2677B2DD" w14:textId="77777777" w:rsidTr="00774377">
        <w:tc>
          <w:tcPr>
            <w:tcW w:w="704" w:type="dxa"/>
          </w:tcPr>
          <w:p w14:paraId="5FEAB63A" w14:textId="2AA8323D" w:rsidR="00774377" w:rsidRDefault="00E07EB4" w:rsidP="004748CF">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7371" w:type="dxa"/>
          </w:tcPr>
          <w:p w14:paraId="778196E3" w14:textId="12320299" w:rsidR="00774377" w:rsidRDefault="002A1517" w:rsidP="004748CF">
            <w:pPr>
              <w:jc w:val="both"/>
              <w:rPr>
                <w:rFonts w:ascii="Times New Roman" w:hAnsi="Times New Roman" w:cs="Times New Roman"/>
                <w:b/>
                <w:bCs/>
                <w:sz w:val="24"/>
                <w:szCs w:val="24"/>
              </w:rPr>
            </w:pPr>
            <w:r w:rsidRPr="002A1517">
              <w:rPr>
                <w:rFonts w:ascii="Times New Roman" w:hAnsi="Times New Roman" w:cs="Times New Roman"/>
                <w:b/>
                <w:bCs/>
                <w:sz w:val="24"/>
                <w:szCs w:val="24"/>
              </w:rPr>
              <w:t>www.naujosiosakmenesvvg.lt</w:t>
            </w:r>
            <w:r>
              <w:rPr>
                <w:rFonts w:ascii="Times New Roman" w:hAnsi="Times New Roman" w:cs="Times New Roman"/>
                <w:b/>
                <w:bCs/>
                <w:sz w:val="24"/>
                <w:szCs w:val="24"/>
              </w:rPr>
              <w:t xml:space="preserve"> </w:t>
            </w:r>
            <w:r w:rsidRPr="002A1517">
              <w:rPr>
                <w:rFonts w:ascii="Times New Roman" w:hAnsi="Times New Roman" w:cs="Times New Roman"/>
                <w:b/>
                <w:bCs/>
                <w:sz w:val="24"/>
                <w:szCs w:val="24"/>
              </w:rPr>
              <w:t>„Verslo centro“ atidarymas</w:t>
            </w:r>
          </w:p>
        </w:tc>
        <w:tc>
          <w:tcPr>
            <w:tcW w:w="5387" w:type="dxa"/>
          </w:tcPr>
          <w:p w14:paraId="34E2A405" w14:textId="09E5AC32" w:rsidR="00774377" w:rsidRDefault="002A1517" w:rsidP="004748CF">
            <w:pPr>
              <w:jc w:val="both"/>
              <w:rPr>
                <w:rFonts w:ascii="Times New Roman" w:hAnsi="Times New Roman" w:cs="Times New Roman"/>
                <w:b/>
                <w:bCs/>
                <w:sz w:val="24"/>
                <w:szCs w:val="24"/>
              </w:rPr>
            </w:pPr>
            <w:r w:rsidRPr="002A1517">
              <w:rPr>
                <w:rFonts w:ascii="Times New Roman" w:hAnsi="Times New Roman" w:cs="Times New Roman"/>
                <w:b/>
                <w:bCs/>
                <w:sz w:val="24"/>
                <w:szCs w:val="24"/>
              </w:rPr>
              <w:t>Paskelbta</w:t>
            </w:r>
            <w:r>
              <w:rPr>
                <w:rFonts w:ascii="Times New Roman" w:hAnsi="Times New Roman" w:cs="Times New Roman"/>
                <w:b/>
                <w:bCs/>
                <w:sz w:val="24"/>
                <w:szCs w:val="24"/>
              </w:rPr>
              <w:t xml:space="preserve"> </w:t>
            </w:r>
            <w:r w:rsidRPr="002A1517">
              <w:rPr>
                <w:rFonts w:ascii="Times New Roman" w:hAnsi="Times New Roman" w:cs="Times New Roman"/>
                <w:b/>
                <w:bCs/>
                <w:sz w:val="24"/>
                <w:szCs w:val="24"/>
              </w:rPr>
              <w:t xml:space="preserve">2020 </w:t>
            </w:r>
            <w:r w:rsidR="00F03B7F">
              <w:rPr>
                <w:rFonts w:ascii="Times New Roman" w:hAnsi="Times New Roman" w:cs="Times New Roman"/>
                <w:b/>
                <w:bCs/>
                <w:sz w:val="24"/>
                <w:szCs w:val="24"/>
              </w:rPr>
              <w:t xml:space="preserve">kovo 9 d. </w:t>
            </w:r>
          </w:p>
        </w:tc>
      </w:tr>
      <w:tr w:rsidR="00774377" w14:paraId="397CA2FA" w14:textId="77777777" w:rsidTr="00774377">
        <w:tc>
          <w:tcPr>
            <w:tcW w:w="704" w:type="dxa"/>
          </w:tcPr>
          <w:p w14:paraId="7713B5BA" w14:textId="692B70A4" w:rsidR="00774377" w:rsidRDefault="002A1517" w:rsidP="004748CF">
            <w:pPr>
              <w:jc w:val="both"/>
              <w:rPr>
                <w:rFonts w:ascii="Times New Roman" w:hAnsi="Times New Roman" w:cs="Times New Roman"/>
                <w:b/>
                <w:bCs/>
                <w:sz w:val="24"/>
                <w:szCs w:val="24"/>
              </w:rPr>
            </w:pPr>
            <w:r>
              <w:rPr>
                <w:rFonts w:ascii="Times New Roman" w:hAnsi="Times New Roman" w:cs="Times New Roman"/>
                <w:b/>
                <w:bCs/>
                <w:sz w:val="24"/>
                <w:szCs w:val="24"/>
              </w:rPr>
              <w:t xml:space="preserve">2. </w:t>
            </w:r>
          </w:p>
        </w:tc>
        <w:tc>
          <w:tcPr>
            <w:tcW w:w="7371" w:type="dxa"/>
          </w:tcPr>
          <w:p w14:paraId="4A2FA1AC" w14:textId="1225BBF5" w:rsidR="00774377" w:rsidRDefault="002A1517" w:rsidP="004748CF">
            <w:pPr>
              <w:jc w:val="both"/>
              <w:rPr>
                <w:rFonts w:ascii="Times New Roman" w:hAnsi="Times New Roman" w:cs="Times New Roman"/>
                <w:b/>
                <w:bCs/>
                <w:sz w:val="24"/>
                <w:szCs w:val="24"/>
              </w:rPr>
            </w:pPr>
            <w:r w:rsidRPr="002A1517">
              <w:rPr>
                <w:rFonts w:ascii="Times New Roman" w:hAnsi="Times New Roman" w:cs="Times New Roman"/>
                <w:b/>
                <w:bCs/>
                <w:sz w:val="24"/>
                <w:szCs w:val="24"/>
              </w:rPr>
              <w:t>www.naujosiosakmenesvvg.lt</w:t>
            </w:r>
            <w:r>
              <w:rPr>
                <w:rFonts w:ascii="Times New Roman" w:hAnsi="Times New Roman" w:cs="Times New Roman"/>
                <w:b/>
                <w:bCs/>
                <w:sz w:val="24"/>
                <w:szCs w:val="24"/>
              </w:rPr>
              <w:t xml:space="preserve"> </w:t>
            </w:r>
            <w:r w:rsidR="00F03B7F">
              <w:rPr>
                <w:rFonts w:ascii="Times New Roman" w:hAnsi="Times New Roman" w:cs="Times New Roman"/>
                <w:b/>
                <w:bCs/>
                <w:sz w:val="24"/>
                <w:szCs w:val="24"/>
              </w:rPr>
              <w:t>„</w:t>
            </w:r>
            <w:r w:rsidRPr="002A1517">
              <w:rPr>
                <w:rFonts w:ascii="Times New Roman" w:hAnsi="Times New Roman" w:cs="Times New Roman"/>
                <w:b/>
                <w:bCs/>
                <w:sz w:val="24"/>
                <w:szCs w:val="24"/>
              </w:rPr>
              <w:t>Išsiųstas Europos socialinio fondo agentūrai atrinktų paraiškų sąrašas</w:t>
            </w:r>
            <w:r w:rsidR="00F03B7F">
              <w:rPr>
                <w:rFonts w:ascii="Times New Roman" w:hAnsi="Times New Roman" w:cs="Times New Roman"/>
                <w:b/>
                <w:bCs/>
                <w:sz w:val="24"/>
                <w:szCs w:val="24"/>
              </w:rPr>
              <w:t>.“</w:t>
            </w:r>
          </w:p>
        </w:tc>
        <w:tc>
          <w:tcPr>
            <w:tcW w:w="5387" w:type="dxa"/>
          </w:tcPr>
          <w:p w14:paraId="5FC23BCA" w14:textId="0C79F51B" w:rsidR="00774377" w:rsidRDefault="002A1517" w:rsidP="004748CF">
            <w:pPr>
              <w:jc w:val="both"/>
              <w:rPr>
                <w:rFonts w:ascii="Times New Roman" w:hAnsi="Times New Roman" w:cs="Times New Roman"/>
                <w:b/>
                <w:bCs/>
                <w:sz w:val="24"/>
                <w:szCs w:val="24"/>
              </w:rPr>
            </w:pPr>
            <w:r w:rsidRPr="002A1517">
              <w:rPr>
                <w:rFonts w:ascii="Times New Roman" w:hAnsi="Times New Roman" w:cs="Times New Roman"/>
                <w:b/>
                <w:bCs/>
                <w:sz w:val="24"/>
                <w:szCs w:val="24"/>
              </w:rPr>
              <w:t>2020</w:t>
            </w:r>
            <w:r w:rsidR="00F03B7F">
              <w:rPr>
                <w:rFonts w:ascii="Times New Roman" w:hAnsi="Times New Roman" w:cs="Times New Roman"/>
                <w:b/>
                <w:bCs/>
                <w:sz w:val="24"/>
                <w:szCs w:val="24"/>
              </w:rPr>
              <w:t xml:space="preserve">m.  kovo 9 d. </w:t>
            </w:r>
          </w:p>
        </w:tc>
      </w:tr>
      <w:tr w:rsidR="00F03B7F" w14:paraId="391D45E5" w14:textId="77777777" w:rsidTr="00774377">
        <w:tc>
          <w:tcPr>
            <w:tcW w:w="704" w:type="dxa"/>
          </w:tcPr>
          <w:p w14:paraId="710A9CB3" w14:textId="6AA70EC4" w:rsidR="00F03B7F" w:rsidRDefault="00F03B7F" w:rsidP="004748CF">
            <w:pPr>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7371" w:type="dxa"/>
          </w:tcPr>
          <w:p w14:paraId="3F2A726B" w14:textId="0304220A" w:rsidR="00F03B7F" w:rsidRPr="002A1517" w:rsidRDefault="00F03B7F" w:rsidP="004748CF">
            <w:pPr>
              <w:jc w:val="both"/>
              <w:rPr>
                <w:rFonts w:ascii="Times New Roman" w:hAnsi="Times New Roman" w:cs="Times New Roman"/>
                <w:b/>
                <w:bCs/>
                <w:sz w:val="24"/>
                <w:szCs w:val="24"/>
              </w:rPr>
            </w:pPr>
            <w:r w:rsidRPr="00F03B7F">
              <w:rPr>
                <w:rFonts w:ascii="Times New Roman" w:hAnsi="Times New Roman" w:cs="Times New Roman"/>
                <w:b/>
                <w:bCs/>
                <w:sz w:val="24"/>
                <w:szCs w:val="24"/>
              </w:rPr>
              <w:t>www.naujosiosakmenesvvg.lt</w:t>
            </w:r>
            <w:r>
              <w:rPr>
                <w:rFonts w:ascii="Times New Roman" w:hAnsi="Times New Roman" w:cs="Times New Roman"/>
                <w:b/>
                <w:bCs/>
                <w:sz w:val="24"/>
                <w:szCs w:val="24"/>
              </w:rPr>
              <w:t xml:space="preserve"> „</w:t>
            </w:r>
            <w:r w:rsidRPr="00F03B7F">
              <w:rPr>
                <w:rFonts w:ascii="Times New Roman" w:hAnsi="Times New Roman" w:cs="Times New Roman"/>
                <w:b/>
                <w:bCs/>
                <w:sz w:val="24"/>
                <w:szCs w:val="24"/>
              </w:rPr>
              <w:t>2019 metų veiklos ataskaitos pristatymas</w:t>
            </w:r>
            <w:r>
              <w:rPr>
                <w:rFonts w:ascii="Times New Roman" w:hAnsi="Times New Roman" w:cs="Times New Roman"/>
                <w:b/>
                <w:bCs/>
                <w:sz w:val="24"/>
                <w:szCs w:val="24"/>
              </w:rPr>
              <w:t>“</w:t>
            </w:r>
          </w:p>
        </w:tc>
        <w:tc>
          <w:tcPr>
            <w:tcW w:w="5387" w:type="dxa"/>
          </w:tcPr>
          <w:p w14:paraId="5A744238" w14:textId="782AA828" w:rsidR="00F03B7F" w:rsidRPr="002A1517" w:rsidRDefault="00F03B7F" w:rsidP="004748CF">
            <w:pPr>
              <w:jc w:val="both"/>
              <w:rPr>
                <w:rFonts w:ascii="Times New Roman" w:hAnsi="Times New Roman" w:cs="Times New Roman"/>
                <w:b/>
                <w:bCs/>
                <w:sz w:val="24"/>
                <w:szCs w:val="24"/>
              </w:rPr>
            </w:pPr>
            <w:r w:rsidRPr="00F03B7F">
              <w:rPr>
                <w:rFonts w:ascii="Times New Roman" w:hAnsi="Times New Roman" w:cs="Times New Roman"/>
                <w:b/>
                <w:bCs/>
                <w:sz w:val="24"/>
                <w:szCs w:val="24"/>
              </w:rPr>
              <w:t>2020</w:t>
            </w:r>
            <w:r>
              <w:rPr>
                <w:rFonts w:ascii="Times New Roman" w:hAnsi="Times New Roman" w:cs="Times New Roman"/>
                <w:b/>
                <w:bCs/>
                <w:sz w:val="24"/>
                <w:szCs w:val="24"/>
              </w:rPr>
              <w:t xml:space="preserve"> m. </w:t>
            </w:r>
            <w:r w:rsidRPr="00F03B7F">
              <w:rPr>
                <w:rFonts w:ascii="Times New Roman" w:hAnsi="Times New Roman" w:cs="Times New Roman"/>
                <w:b/>
                <w:bCs/>
                <w:sz w:val="24"/>
                <w:szCs w:val="24"/>
              </w:rPr>
              <w:t xml:space="preserve">  kovo</w:t>
            </w:r>
            <w:r>
              <w:rPr>
                <w:rFonts w:ascii="Times New Roman" w:hAnsi="Times New Roman" w:cs="Times New Roman"/>
                <w:b/>
                <w:bCs/>
                <w:sz w:val="24"/>
                <w:szCs w:val="24"/>
              </w:rPr>
              <w:t xml:space="preserve"> 30 d.</w:t>
            </w:r>
          </w:p>
        </w:tc>
      </w:tr>
      <w:tr w:rsidR="00F03B7F" w14:paraId="746F4408" w14:textId="77777777" w:rsidTr="00774377">
        <w:tc>
          <w:tcPr>
            <w:tcW w:w="704" w:type="dxa"/>
          </w:tcPr>
          <w:p w14:paraId="43C95D85" w14:textId="5819A662" w:rsidR="00F03B7F" w:rsidRDefault="00F03B7F" w:rsidP="004748CF">
            <w:pPr>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7371" w:type="dxa"/>
          </w:tcPr>
          <w:p w14:paraId="1F157D74" w14:textId="176A3102" w:rsidR="00F03B7F" w:rsidRPr="00F03B7F" w:rsidRDefault="00F03B7F" w:rsidP="004748CF">
            <w:pPr>
              <w:jc w:val="both"/>
              <w:rPr>
                <w:rFonts w:ascii="Times New Roman" w:hAnsi="Times New Roman" w:cs="Times New Roman"/>
                <w:b/>
                <w:bCs/>
                <w:sz w:val="24"/>
                <w:szCs w:val="24"/>
              </w:rPr>
            </w:pPr>
            <w:r w:rsidRPr="00F03B7F">
              <w:rPr>
                <w:rFonts w:ascii="Times New Roman" w:hAnsi="Times New Roman" w:cs="Times New Roman"/>
                <w:b/>
                <w:bCs/>
                <w:sz w:val="24"/>
                <w:szCs w:val="24"/>
              </w:rPr>
              <w:t>www.naujosiosakmenesvvg.lt</w:t>
            </w:r>
            <w:r>
              <w:rPr>
                <w:rFonts w:ascii="Times New Roman" w:hAnsi="Times New Roman" w:cs="Times New Roman"/>
                <w:b/>
                <w:bCs/>
                <w:sz w:val="24"/>
                <w:szCs w:val="24"/>
              </w:rPr>
              <w:t xml:space="preserve">  „</w:t>
            </w:r>
            <w:r w:rsidRPr="00F03B7F">
              <w:rPr>
                <w:rFonts w:ascii="Times New Roman" w:hAnsi="Times New Roman" w:cs="Times New Roman"/>
                <w:b/>
                <w:bCs/>
                <w:sz w:val="24"/>
                <w:szCs w:val="24"/>
              </w:rPr>
              <w:t>Planuoja skelbti kvietimus</w:t>
            </w:r>
            <w:r>
              <w:rPr>
                <w:rFonts w:ascii="Times New Roman" w:hAnsi="Times New Roman" w:cs="Times New Roman"/>
                <w:b/>
                <w:bCs/>
                <w:sz w:val="24"/>
                <w:szCs w:val="24"/>
              </w:rPr>
              <w:t>“</w:t>
            </w:r>
          </w:p>
        </w:tc>
        <w:tc>
          <w:tcPr>
            <w:tcW w:w="5387" w:type="dxa"/>
          </w:tcPr>
          <w:p w14:paraId="167A7F38" w14:textId="17820BD5" w:rsidR="00F03B7F" w:rsidRPr="00F03B7F" w:rsidRDefault="00F03B7F" w:rsidP="004748CF">
            <w:pPr>
              <w:jc w:val="both"/>
              <w:rPr>
                <w:rFonts w:ascii="Times New Roman" w:hAnsi="Times New Roman" w:cs="Times New Roman"/>
                <w:b/>
                <w:bCs/>
                <w:sz w:val="24"/>
                <w:szCs w:val="24"/>
              </w:rPr>
            </w:pPr>
            <w:r w:rsidRPr="00F03B7F">
              <w:rPr>
                <w:rFonts w:ascii="Times New Roman" w:hAnsi="Times New Roman" w:cs="Times New Roman"/>
                <w:b/>
                <w:bCs/>
                <w:sz w:val="24"/>
                <w:szCs w:val="24"/>
              </w:rPr>
              <w:t>2020</w:t>
            </w:r>
            <w:r>
              <w:rPr>
                <w:rFonts w:ascii="Times New Roman" w:hAnsi="Times New Roman" w:cs="Times New Roman"/>
                <w:b/>
                <w:bCs/>
                <w:sz w:val="24"/>
                <w:szCs w:val="24"/>
              </w:rPr>
              <w:t xml:space="preserve"> m. </w:t>
            </w:r>
            <w:r w:rsidRPr="00F03B7F">
              <w:rPr>
                <w:rFonts w:ascii="Times New Roman" w:hAnsi="Times New Roman" w:cs="Times New Roman"/>
                <w:b/>
                <w:bCs/>
                <w:sz w:val="24"/>
                <w:szCs w:val="24"/>
              </w:rPr>
              <w:t xml:space="preserve"> gegužės</w:t>
            </w:r>
            <w:r>
              <w:rPr>
                <w:rFonts w:ascii="Times New Roman" w:hAnsi="Times New Roman" w:cs="Times New Roman"/>
                <w:b/>
                <w:bCs/>
                <w:sz w:val="24"/>
                <w:szCs w:val="24"/>
              </w:rPr>
              <w:t xml:space="preserve"> 5 d. </w:t>
            </w:r>
          </w:p>
        </w:tc>
      </w:tr>
      <w:tr w:rsidR="00F03B7F" w14:paraId="6B8FEBF6" w14:textId="77777777" w:rsidTr="00774377">
        <w:tc>
          <w:tcPr>
            <w:tcW w:w="704" w:type="dxa"/>
          </w:tcPr>
          <w:p w14:paraId="3B57DF47" w14:textId="6AA6B4B7" w:rsidR="00F03B7F" w:rsidRDefault="00F03B7F" w:rsidP="004748CF">
            <w:pPr>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7371" w:type="dxa"/>
          </w:tcPr>
          <w:p w14:paraId="351D6968" w14:textId="7FD69665" w:rsidR="00F03B7F" w:rsidRPr="00F03B7F" w:rsidRDefault="00F03B7F" w:rsidP="004748CF">
            <w:pPr>
              <w:jc w:val="both"/>
              <w:rPr>
                <w:rFonts w:ascii="Times New Roman" w:hAnsi="Times New Roman" w:cs="Times New Roman"/>
                <w:b/>
                <w:bCs/>
                <w:sz w:val="24"/>
                <w:szCs w:val="24"/>
              </w:rPr>
            </w:pPr>
            <w:r w:rsidRPr="00F03B7F">
              <w:rPr>
                <w:rFonts w:ascii="Times New Roman" w:hAnsi="Times New Roman" w:cs="Times New Roman"/>
                <w:b/>
                <w:bCs/>
                <w:sz w:val="24"/>
                <w:szCs w:val="24"/>
              </w:rPr>
              <w:t xml:space="preserve"> </w:t>
            </w:r>
            <w:r w:rsidRPr="00F03B7F">
              <w:rPr>
                <w:rFonts w:ascii="Times New Roman" w:hAnsi="Times New Roman" w:cs="Times New Roman"/>
                <w:b/>
                <w:bCs/>
                <w:sz w:val="24"/>
                <w:szCs w:val="24"/>
              </w:rPr>
              <w:t>www.naujosiosakmenesvvg.lt</w:t>
            </w:r>
            <w:r>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03B7F">
              <w:rPr>
                <w:rFonts w:ascii="Times New Roman" w:hAnsi="Times New Roman" w:cs="Times New Roman"/>
                <w:b/>
                <w:bCs/>
                <w:sz w:val="24"/>
                <w:szCs w:val="24"/>
              </w:rPr>
              <w:t>Skelbiami kvietimai teikti paraiškas</w:t>
            </w:r>
            <w:r>
              <w:rPr>
                <w:rFonts w:ascii="Times New Roman" w:hAnsi="Times New Roman" w:cs="Times New Roman"/>
                <w:b/>
                <w:bCs/>
                <w:sz w:val="24"/>
                <w:szCs w:val="24"/>
              </w:rPr>
              <w:t>“</w:t>
            </w:r>
          </w:p>
        </w:tc>
        <w:tc>
          <w:tcPr>
            <w:tcW w:w="5387" w:type="dxa"/>
          </w:tcPr>
          <w:p w14:paraId="4461809D" w14:textId="22B7A9C0" w:rsidR="00F03B7F" w:rsidRPr="00F03B7F" w:rsidRDefault="00F03B7F" w:rsidP="004748CF">
            <w:pPr>
              <w:jc w:val="both"/>
              <w:rPr>
                <w:rFonts w:ascii="Times New Roman" w:hAnsi="Times New Roman" w:cs="Times New Roman"/>
                <w:b/>
                <w:bCs/>
                <w:sz w:val="24"/>
                <w:szCs w:val="24"/>
              </w:rPr>
            </w:pPr>
            <w:r w:rsidRPr="00F03B7F">
              <w:rPr>
                <w:rFonts w:ascii="Times New Roman" w:hAnsi="Times New Roman" w:cs="Times New Roman"/>
                <w:b/>
                <w:bCs/>
                <w:sz w:val="24"/>
                <w:szCs w:val="24"/>
              </w:rPr>
              <w:t>2020</w:t>
            </w:r>
            <w:r>
              <w:rPr>
                <w:rFonts w:ascii="Times New Roman" w:hAnsi="Times New Roman" w:cs="Times New Roman"/>
                <w:b/>
                <w:bCs/>
                <w:sz w:val="24"/>
                <w:szCs w:val="24"/>
              </w:rPr>
              <w:t xml:space="preserve">m. </w:t>
            </w:r>
            <w:r w:rsidRPr="00F03B7F">
              <w:rPr>
                <w:rFonts w:ascii="Times New Roman" w:hAnsi="Times New Roman" w:cs="Times New Roman"/>
                <w:b/>
                <w:bCs/>
                <w:sz w:val="24"/>
                <w:szCs w:val="24"/>
              </w:rPr>
              <w:t xml:space="preserve"> </w:t>
            </w:r>
            <w:r>
              <w:rPr>
                <w:rFonts w:ascii="Times New Roman" w:hAnsi="Times New Roman" w:cs="Times New Roman"/>
                <w:b/>
                <w:bCs/>
                <w:sz w:val="24"/>
                <w:szCs w:val="24"/>
              </w:rPr>
              <w:t>g</w:t>
            </w:r>
            <w:r w:rsidRPr="00F03B7F">
              <w:rPr>
                <w:rFonts w:ascii="Times New Roman" w:hAnsi="Times New Roman" w:cs="Times New Roman"/>
                <w:b/>
                <w:bCs/>
                <w:sz w:val="24"/>
                <w:szCs w:val="24"/>
              </w:rPr>
              <w:t>egužės</w:t>
            </w:r>
            <w:r>
              <w:rPr>
                <w:rFonts w:ascii="Times New Roman" w:hAnsi="Times New Roman" w:cs="Times New Roman"/>
                <w:b/>
                <w:bCs/>
                <w:sz w:val="24"/>
                <w:szCs w:val="24"/>
              </w:rPr>
              <w:t xml:space="preserve"> 11 d.</w:t>
            </w:r>
          </w:p>
        </w:tc>
      </w:tr>
      <w:tr w:rsidR="00F03B7F" w14:paraId="5436F6D5" w14:textId="77777777" w:rsidTr="00774377">
        <w:tc>
          <w:tcPr>
            <w:tcW w:w="704" w:type="dxa"/>
          </w:tcPr>
          <w:p w14:paraId="104DF745" w14:textId="0AE552DB" w:rsidR="00F03B7F" w:rsidRDefault="00F03B7F" w:rsidP="004748CF">
            <w:pPr>
              <w:jc w:val="both"/>
              <w:rPr>
                <w:rFonts w:ascii="Times New Roman" w:hAnsi="Times New Roman" w:cs="Times New Roman"/>
                <w:b/>
                <w:bCs/>
                <w:sz w:val="24"/>
                <w:szCs w:val="24"/>
              </w:rPr>
            </w:pPr>
            <w:r>
              <w:rPr>
                <w:rFonts w:ascii="Times New Roman" w:hAnsi="Times New Roman" w:cs="Times New Roman"/>
                <w:b/>
                <w:bCs/>
                <w:sz w:val="24"/>
                <w:szCs w:val="24"/>
              </w:rPr>
              <w:t xml:space="preserve">6. </w:t>
            </w:r>
          </w:p>
        </w:tc>
        <w:tc>
          <w:tcPr>
            <w:tcW w:w="7371" w:type="dxa"/>
          </w:tcPr>
          <w:p w14:paraId="1A13D56E" w14:textId="6EAC63C4" w:rsidR="00F03B7F" w:rsidRPr="00F03B7F" w:rsidRDefault="00F03B7F" w:rsidP="004748CF">
            <w:pPr>
              <w:jc w:val="both"/>
              <w:rPr>
                <w:rFonts w:ascii="Times New Roman" w:hAnsi="Times New Roman" w:cs="Times New Roman"/>
                <w:b/>
                <w:bCs/>
                <w:sz w:val="24"/>
                <w:szCs w:val="24"/>
              </w:rPr>
            </w:pPr>
            <w:r w:rsidRPr="00F03B7F">
              <w:rPr>
                <w:rFonts w:ascii="Times New Roman" w:hAnsi="Times New Roman" w:cs="Times New Roman"/>
                <w:b/>
                <w:bCs/>
                <w:sz w:val="24"/>
                <w:szCs w:val="24"/>
              </w:rPr>
              <w:t>www.naujosiosakmenesvvg.lt</w:t>
            </w:r>
            <w:r>
              <w:rPr>
                <w:rFonts w:ascii="Times New Roman" w:hAnsi="Times New Roman" w:cs="Times New Roman"/>
                <w:b/>
                <w:bCs/>
                <w:sz w:val="24"/>
                <w:szCs w:val="24"/>
              </w:rPr>
              <w:t xml:space="preserve">   </w:t>
            </w:r>
            <w:r>
              <w:rPr>
                <w:rFonts w:ascii="Times New Roman" w:hAnsi="Times New Roman" w:cs="Times New Roman"/>
                <w:b/>
                <w:bCs/>
                <w:sz w:val="24"/>
                <w:szCs w:val="24"/>
              </w:rPr>
              <w:t>„</w:t>
            </w:r>
            <w:r w:rsidRPr="00F03B7F">
              <w:rPr>
                <w:rFonts w:ascii="Times New Roman" w:hAnsi="Times New Roman" w:cs="Times New Roman"/>
                <w:b/>
                <w:bCs/>
                <w:sz w:val="24"/>
                <w:szCs w:val="24"/>
              </w:rPr>
              <w:t>Skubos tvarka skelbiamas kvietimas</w:t>
            </w:r>
            <w:r>
              <w:rPr>
                <w:rFonts w:ascii="Times New Roman" w:hAnsi="Times New Roman" w:cs="Times New Roman"/>
                <w:b/>
                <w:bCs/>
                <w:sz w:val="24"/>
                <w:szCs w:val="24"/>
              </w:rPr>
              <w:t>“</w:t>
            </w:r>
          </w:p>
        </w:tc>
        <w:tc>
          <w:tcPr>
            <w:tcW w:w="5387" w:type="dxa"/>
          </w:tcPr>
          <w:p w14:paraId="05EF9BC1" w14:textId="22CAB91C" w:rsidR="00F03B7F" w:rsidRPr="00F03B7F" w:rsidRDefault="00F03B7F" w:rsidP="004748CF">
            <w:pPr>
              <w:jc w:val="both"/>
              <w:rPr>
                <w:rFonts w:ascii="Times New Roman" w:hAnsi="Times New Roman" w:cs="Times New Roman"/>
                <w:b/>
                <w:bCs/>
                <w:sz w:val="24"/>
                <w:szCs w:val="24"/>
              </w:rPr>
            </w:pPr>
            <w:r w:rsidRPr="00F03B7F">
              <w:rPr>
                <w:rFonts w:ascii="Times New Roman" w:hAnsi="Times New Roman" w:cs="Times New Roman"/>
                <w:b/>
                <w:bCs/>
                <w:sz w:val="24"/>
                <w:szCs w:val="24"/>
              </w:rPr>
              <w:t xml:space="preserve">2020 </w:t>
            </w:r>
            <w:r w:rsidR="00115766">
              <w:rPr>
                <w:rFonts w:ascii="Times New Roman" w:hAnsi="Times New Roman" w:cs="Times New Roman"/>
                <w:b/>
                <w:bCs/>
                <w:sz w:val="24"/>
                <w:szCs w:val="24"/>
              </w:rPr>
              <w:t xml:space="preserve">m. </w:t>
            </w:r>
            <w:r w:rsidRPr="00F03B7F">
              <w:rPr>
                <w:rFonts w:ascii="Times New Roman" w:hAnsi="Times New Roman" w:cs="Times New Roman"/>
                <w:b/>
                <w:bCs/>
                <w:sz w:val="24"/>
                <w:szCs w:val="24"/>
              </w:rPr>
              <w:t>liepos</w:t>
            </w:r>
            <w:r w:rsidR="00115766">
              <w:rPr>
                <w:rFonts w:ascii="Times New Roman" w:hAnsi="Times New Roman" w:cs="Times New Roman"/>
                <w:b/>
                <w:bCs/>
                <w:sz w:val="24"/>
                <w:szCs w:val="24"/>
              </w:rPr>
              <w:t xml:space="preserve"> 24 d. </w:t>
            </w:r>
          </w:p>
        </w:tc>
      </w:tr>
      <w:tr w:rsidR="00F03B7F" w14:paraId="2F17AD3B" w14:textId="77777777" w:rsidTr="00774377">
        <w:tc>
          <w:tcPr>
            <w:tcW w:w="704" w:type="dxa"/>
          </w:tcPr>
          <w:p w14:paraId="2B9AE011" w14:textId="31DEED7B" w:rsidR="00F03B7F" w:rsidRDefault="00F03B7F" w:rsidP="004748CF">
            <w:pPr>
              <w:jc w:val="both"/>
              <w:rPr>
                <w:rFonts w:ascii="Times New Roman" w:hAnsi="Times New Roman" w:cs="Times New Roman"/>
                <w:b/>
                <w:bCs/>
                <w:sz w:val="24"/>
                <w:szCs w:val="24"/>
              </w:rPr>
            </w:pPr>
            <w:r>
              <w:rPr>
                <w:rFonts w:ascii="Times New Roman" w:hAnsi="Times New Roman" w:cs="Times New Roman"/>
                <w:b/>
                <w:bCs/>
                <w:sz w:val="24"/>
                <w:szCs w:val="24"/>
              </w:rPr>
              <w:t>7.</w:t>
            </w:r>
          </w:p>
        </w:tc>
        <w:tc>
          <w:tcPr>
            <w:tcW w:w="7371" w:type="dxa"/>
          </w:tcPr>
          <w:p w14:paraId="6F92C111" w14:textId="18AE61EB" w:rsidR="00F03B7F" w:rsidRPr="00F03B7F" w:rsidRDefault="00F03B7F" w:rsidP="00F03B7F">
            <w:pPr>
              <w:pStyle w:val="Antrat2"/>
              <w:shd w:val="clear" w:color="auto" w:fill="FFFFFF"/>
              <w:spacing w:before="0" w:beforeAutospacing="0" w:after="0" w:afterAutospacing="0"/>
              <w:textAlignment w:val="baseline"/>
              <w:rPr>
                <w:b w:val="0"/>
                <w:bCs w:val="0"/>
                <w:sz w:val="24"/>
                <w:szCs w:val="24"/>
              </w:rPr>
            </w:pPr>
            <w:r w:rsidRPr="00F03B7F">
              <w:rPr>
                <w:sz w:val="24"/>
                <w:szCs w:val="24"/>
              </w:rPr>
              <w:t>www.naujosiosakmenesvvg.lt</w:t>
            </w:r>
            <w:r>
              <w:rPr>
                <w:sz w:val="24"/>
                <w:szCs w:val="24"/>
              </w:rPr>
              <w:t xml:space="preserve">  „</w:t>
            </w:r>
            <w:r w:rsidRPr="00F03B7F">
              <w:rPr>
                <w:sz w:val="24"/>
                <w:szCs w:val="24"/>
              </w:rPr>
              <w:t>Pateiktas Europos socialinio fondo agentūrai vietos plėtros projektų sąrašas</w:t>
            </w:r>
            <w:r>
              <w:rPr>
                <w:sz w:val="24"/>
                <w:szCs w:val="24"/>
              </w:rPr>
              <w:t>“</w:t>
            </w:r>
          </w:p>
        </w:tc>
        <w:tc>
          <w:tcPr>
            <w:tcW w:w="5387" w:type="dxa"/>
          </w:tcPr>
          <w:p w14:paraId="6C05A1A8" w14:textId="3902DD7E" w:rsidR="00F03B7F" w:rsidRPr="00F03B7F" w:rsidRDefault="00F03B7F" w:rsidP="004748CF">
            <w:pPr>
              <w:jc w:val="both"/>
              <w:rPr>
                <w:rFonts w:ascii="Times New Roman" w:hAnsi="Times New Roman" w:cs="Times New Roman"/>
                <w:b/>
                <w:bCs/>
                <w:sz w:val="24"/>
                <w:szCs w:val="24"/>
              </w:rPr>
            </w:pPr>
            <w:r w:rsidRPr="00F03B7F">
              <w:rPr>
                <w:rFonts w:ascii="Times New Roman" w:hAnsi="Times New Roman" w:cs="Times New Roman"/>
                <w:b/>
                <w:bCs/>
                <w:sz w:val="24"/>
                <w:szCs w:val="24"/>
              </w:rPr>
              <w:t>2020</w:t>
            </w:r>
            <w:r w:rsidR="00115766">
              <w:rPr>
                <w:rFonts w:ascii="Times New Roman" w:hAnsi="Times New Roman" w:cs="Times New Roman"/>
                <w:b/>
                <w:bCs/>
                <w:sz w:val="24"/>
                <w:szCs w:val="24"/>
              </w:rPr>
              <w:t xml:space="preserve"> m. </w:t>
            </w:r>
            <w:r w:rsidRPr="00F03B7F">
              <w:rPr>
                <w:rFonts w:ascii="Times New Roman" w:hAnsi="Times New Roman" w:cs="Times New Roman"/>
                <w:b/>
                <w:bCs/>
                <w:sz w:val="24"/>
                <w:szCs w:val="24"/>
              </w:rPr>
              <w:t>rugpjūčio</w:t>
            </w:r>
            <w:r w:rsidR="00115766">
              <w:rPr>
                <w:rFonts w:ascii="Times New Roman" w:hAnsi="Times New Roman" w:cs="Times New Roman"/>
                <w:b/>
                <w:bCs/>
                <w:sz w:val="24"/>
                <w:szCs w:val="24"/>
              </w:rPr>
              <w:t xml:space="preserve"> 17 d.</w:t>
            </w:r>
          </w:p>
        </w:tc>
      </w:tr>
      <w:tr w:rsidR="00F03B7F" w14:paraId="001AD2E9" w14:textId="77777777" w:rsidTr="00774377">
        <w:tc>
          <w:tcPr>
            <w:tcW w:w="704" w:type="dxa"/>
          </w:tcPr>
          <w:p w14:paraId="421C8ADD" w14:textId="1BBCEC84" w:rsidR="00F03B7F" w:rsidRDefault="00F03B7F" w:rsidP="004748CF">
            <w:pPr>
              <w:jc w:val="both"/>
              <w:rPr>
                <w:rFonts w:ascii="Times New Roman" w:hAnsi="Times New Roman" w:cs="Times New Roman"/>
                <w:b/>
                <w:bCs/>
                <w:sz w:val="24"/>
                <w:szCs w:val="24"/>
              </w:rPr>
            </w:pPr>
            <w:r>
              <w:rPr>
                <w:rFonts w:ascii="Times New Roman" w:hAnsi="Times New Roman" w:cs="Times New Roman"/>
                <w:b/>
                <w:bCs/>
                <w:sz w:val="24"/>
                <w:szCs w:val="24"/>
              </w:rPr>
              <w:t>8.</w:t>
            </w:r>
          </w:p>
        </w:tc>
        <w:tc>
          <w:tcPr>
            <w:tcW w:w="7371" w:type="dxa"/>
          </w:tcPr>
          <w:p w14:paraId="5C081ADF" w14:textId="1E4507FF" w:rsidR="00F03B7F" w:rsidRPr="00F03B7F" w:rsidRDefault="00F03B7F" w:rsidP="00F03B7F">
            <w:pPr>
              <w:pStyle w:val="Antrat2"/>
              <w:shd w:val="clear" w:color="auto" w:fill="FFFFFF"/>
              <w:spacing w:before="0" w:beforeAutospacing="0" w:after="0" w:afterAutospacing="0"/>
              <w:textAlignment w:val="baseline"/>
              <w:outlineLvl w:val="1"/>
              <w:rPr>
                <w:sz w:val="24"/>
                <w:szCs w:val="24"/>
              </w:rPr>
            </w:pPr>
            <w:r w:rsidRPr="00115766">
              <w:rPr>
                <w:sz w:val="24"/>
                <w:szCs w:val="24"/>
              </w:rPr>
              <w:t>www.naujosiosakmenesvvg.lt</w:t>
            </w:r>
            <w:r>
              <w:rPr>
                <w:sz w:val="24"/>
                <w:szCs w:val="24"/>
              </w:rPr>
              <w:t xml:space="preserve"> </w:t>
            </w:r>
            <w:r w:rsidR="00115766">
              <w:rPr>
                <w:sz w:val="24"/>
                <w:szCs w:val="24"/>
              </w:rPr>
              <w:t>„</w:t>
            </w:r>
            <w:r w:rsidR="00115766" w:rsidRPr="00115766">
              <w:rPr>
                <w:sz w:val="24"/>
                <w:szCs w:val="24"/>
              </w:rPr>
              <w:t>Pateiktas apibendrintas projektų sąrašas VRM</w:t>
            </w:r>
            <w:r w:rsidR="00115766">
              <w:rPr>
                <w:sz w:val="24"/>
                <w:szCs w:val="24"/>
              </w:rPr>
              <w:t>“</w:t>
            </w:r>
          </w:p>
        </w:tc>
        <w:tc>
          <w:tcPr>
            <w:tcW w:w="5387" w:type="dxa"/>
          </w:tcPr>
          <w:p w14:paraId="3DFBCE01" w14:textId="31D95850" w:rsidR="00F03B7F" w:rsidRPr="00F03B7F" w:rsidRDefault="00115766" w:rsidP="004748CF">
            <w:pPr>
              <w:jc w:val="both"/>
              <w:rPr>
                <w:rFonts w:ascii="Times New Roman" w:hAnsi="Times New Roman" w:cs="Times New Roman"/>
                <w:b/>
                <w:bCs/>
                <w:sz w:val="24"/>
                <w:szCs w:val="24"/>
              </w:rPr>
            </w:pPr>
            <w:r w:rsidRPr="00115766">
              <w:rPr>
                <w:rFonts w:ascii="Times New Roman" w:hAnsi="Times New Roman" w:cs="Times New Roman"/>
                <w:b/>
                <w:bCs/>
                <w:sz w:val="24"/>
                <w:szCs w:val="24"/>
              </w:rPr>
              <w:t>2020</w:t>
            </w:r>
            <w:r>
              <w:rPr>
                <w:rFonts w:ascii="Times New Roman" w:hAnsi="Times New Roman" w:cs="Times New Roman"/>
                <w:b/>
                <w:bCs/>
                <w:sz w:val="24"/>
                <w:szCs w:val="24"/>
              </w:rPr>
              <w:t xml:space="preserve"> m.</w:t>
            </w:r>
            <w:r w:rsidRPr="00115766">
              <w:rPr>
                <w:rFonts w:ascii="Times New Roman" w:hAnsi="Times New Roman" w:cs="Times New Roman"/>
                <w:b/>
                <w:bCs/>
                <w:sz w:val="24"/>
                <w:szCs w:val="24"/>
              </w:rPr>
              <w:t xml:space="preserve"> spalio</w:t>
            </w:r>
            <w:r>
              <w:rPr>
                <w:rFonts w:ascii="Times New Roman" w:hAnsi="Times New Roman" w:cs="Times New Roman"/>
                <w:b/>
                <w:bCs/>
                <w:sz w:val="24"/>
                <w:szCs w:val="24"/>
              </w:rPr>
              <w:t xml:space="preserve"> 27 d. </w:t>
            </w:r>
          </w:p>
        </w:tc>
      </w:tr>
      <w:tr w:rsidR="00F03B7F" w14:paraId="012DE6E0" w14:textId="77777777" w:rsidTr="00774377">
        <w:tc>
          <w:tcPr>
            <w:tcW w:w="704" w:type="dxa"/>
          </w:tcPr>
          <w:p w14:paraId="06200BB1" w14:textId="43E2FBBF" w:rsidR="00F03B7F" w:rsidRDefault="00F03B7F" w:rsidP="004748CF">
            <w:pPr>
              <w:jc w:val="both"/>
              <w:rPr>
                <w:rFonts w:ascii="Times New Roman" w:hAnsi="Times New Roman" w:cs="Times New Roman"/>
                <w:b/>
                <w:bCs/>
                <w:sz w:val="24"/>
                <w:szCs w:val="24"/>
              </w:rPr>
            </w:pPr>
            <w:r>
              <w:rPr>
                <w:rFonts w:ascii="Times New Roman" w:hAnsi="Times New Roman" w:cs="Times New Roman"/>
                <w:b/>
                <w:bCs/>
                <w:sz w:val="24"/>
                <w:szCs w:val="24"/>
              </w:rPr>
              <w:t>9.</w:t>
            </w:r>
          </w:p>
        </w:tc>
        <w:tc>
          <w:tcPr>
            <w:tcW w:w="7371" w:type="dxa"/>
          </w:tcPr>
          <w:p w14:paraId="166D3C60" w14:textId="64E47C6F" w:rsidR="00F03B7F" w:rsidRDefault="00F03B7F" w:rsidP="00F03B7F">
            <w:pPr>
              <w:pStyle w:val="Antrat2"/>
              <w:shd w:val="clear" w:color="auto" w:fill="FFFFFF"/>
              <w:spacing w:before="0" w:beforeAutospacing="0" w:after="0" w:afterAutospacing="0"/>
              <w:textAlignment w:val="baseline"/>
              <w:outlineLvl w:val="1"/>
              <w:rPr>
                <w:sz w:val="24"/>
                <w:szCs w:val="24"/>
              </w:rPr>
            </w:pPr>
            <w:r w:rsidRPr="00F03B7F">
              <w:rPr>
                <w:sz w:val="24"/>
                <w:szCs w:val="24"/>
              </w:rPr>
              <w:t>www.naujosiosakmenesvvg.lt</w:t>
            </w:r>
            <w:r>
              <w:rPr>
                <w:sz w:val="24"/>
                <w:szCs w:val="24"/>
              </w:rPr>
              <w:t xml:space="preserve"> </w:t>
            </w:r>
            <w:r w:rsidR="00115766">
              <w:rPr>
                <w:sz w:val="24"/>
                <w:szCs w:val="24"/>
              </w:rPr>
              <w:t xml:space="preserve"> „</w:t>
            </w:r>
            <w:r w:rsidR="00115766" w:rsidRPr="00115766">
              <w:rPr>
                <w:sz w:val="24"/>
                <w:szCs w:val="24"/>
              </w:rPr>
              <w:t>DĖL DAŽNIAUSIAI UŽDUODAMŲ KLAUSIMŲ APIE VEIKLŲ VYKDYMĄ KARANTINO METU</w:t>
            </w:r>
            <w:r w:rsidR="00115766">
              <w:rPr>
                <w:sz w:val="24"/>
                <w:szCs w:val="24"/>
              </w:rPr>
              <w:t>“</w:t>
            </w:r>
          </w:p>
        </w:tc>
        <w:tc>
          <w:tcPr>
            <w:tcW w:w="5387" w:type="dxa"/>
          </w:tcPr>
          <w:p w14:paraId="77B1F5C1" w14:textId="452C77BE" w:rsidR="00F03B7F" w:rsidRPr="00F03B7F" w:rsidRDefault="00115766" w:rsidP="004748CF">
            <w:pPr>
              <w:jc w:val="both"/>
              <w:rPr>
                <w:rFonts w:ascii="Times New Roman" w:hAnsi="Times New Roman" w:cs="Times New Roman"/>
                <w:b/>
                <w:bCs/>
                <w:sz w:val="24"/>
                <w:szCs w:val="24"/>
              </w:rPr>
            </w:pPr>
            <w:r w:rsidRPr="00115766">
              <w:rPr>
                <w:rFonts w:ascii="Times New Roman" w:hAnsi="Times New Roman" w:cs="Times New Roman"/>
                <w:b/>
                <w:bCs/>
                <w:sz w:val="24"/>
                <w:szCs w:val="24"/>
              </w:rPr>
              <w:t>202</w:t>
            </w:r>
            <w:r>
              <w:rPr>
                <w:rFonts w:ascii="Times New Roman" w:hAnsi="Times New Roman" w:cs="Times New Roman"/>
                <w:b/>
                <w:bCs/>
                <w:sz w:val="24"/>
                <w:szCs w:val="24"/>
              </w:rPr>
              <w:t xml:space="preserve">0 m. </w:t>
            </w:r>
            <w:r w:rsidRPr="00115766">
              <w:rPr>
                <w:rFonts w:ascii="Times New Roman" w:hAnsi="Times New Roman" w:cs="Times New Roman"/>
                <w:b/>
                <w:bCs/>
                <w:sz w:val="24"/>
                <w:szCs w:val="24"/>
              </w:rPr>
              <w:t xml:space="preserve"> lapkričio</w:t>
            </w:r>
            <w:r>
              <w:rPr>
                <w:rFonts w:ascii="Times New Roman" w:hAnsi="Times New Roman" w:cs="Times New Roman"/>
                <w:b/>
                <w:bCs/>
                <w:sz w:val="24"/>
                <w:szCs w:val="24"/>
              </w:rPr>
              <w:t xml:space="preserve"> 17 d.</w:t>
            </w:r>
          </w:p>
        </w:tc>
      </w:tr>
      <w:tr w:rsidR="00021576" w14:paraId="31BDDAE0" w14:textId="77777777" w:rsidTr="00411CC1">
        <w:tc>
          <w:tcPr>
            <w:tcW w:w="13462" w:type="dxa"/>
            <w:gridSpan w:val="3"/>
          </w:tcPr>
          <w:p w14:paraId="0AA6880C" w14:textId="5CC5874E" w:rsidR="00021576" w:rsidRDefault="00021576" w:rsidP="004748CF">
            <w:pPr>
              <w:jc w:val="both"/>
              <w:rPr>
                <w:rFonts w:ascii="Times New Roman" w:hAnsi="Times New Roman" w:cs="Times New Roman"/>
                <w:b/>
                <w:bCs/>
                <w:sz w:val="24"/>
                <w:szCs w:val="24"/>
              </w:rPr>
            </w:pPr>
            <w:r w:rsidRPr="00B527D3">
              <w:rPr>
                <w:rFonts w:ascii="Times New Roman" w:eastAsia="Times New Roman" w:hAnsi="Times New Roman" w:cs="Times New Roman"/>
                <w:sz w:val="24"/>
                <w:szCs w:val="24"/>
                <w:lang w:eastAsia="lt-LT"/>
              </w:rPr>
              <w:t>Jeigu pildant lentelę yra reikalingos papildomos eilutės, jas įterpkite. Jeigu pildant lentelę paaiškėja, kad formoje yra perteklinių eilučių, jas ištrinkite.</w:t>
            </w:r>
          </w:p>
        </w:tc>
      </w:tr>
      <w:tr w:rsidR="00F03B7F" w14:paraId="4F54AE69" w14:textId="77777777" w:rsidTr="00411CC1">
        <w:tc>
          <w:tcPr>
            <w:tcW w:w="13462" w:type="dxa"/>
            <w:gridSpan w:val="3"/>
          </w:tcPr>
          <w:p w14:paraId="44C18694" w14:textId="77777777" w:rsidR="00F03B7F" w:rsidRPr="00B527D3" w:rsidRDefault="00F03B7F" w:rsidP="004748CF">
            <w:pPr>
              <w:jc w:val="both"/>
              <w:rPr>
                <w:rFonts w:ascii="Times New Roman" w:eastAsia="Times New Roman" w:hAnsi="Times New Roman" w:cs="Times New Roman"/>
                <w:sz w:val="24"/>
                <w:szCs w:val="24"/>
                <w:lang w:eastAsia="lt-LT"/>
              </w:rPr>
            </w:pPr>
          </w:p>
        </w:tc>
      </w:tr>
    </w:tbl>
    <w:p w14:paraId="0A356F5C" w14:textId="77777777" w:rsidR="00373EE9" w:rsidRDefault="00373EE9" w:rsidP="004748CF">
      <w:pPr>
        <w:shd w:val="clear" w:color="auto" w:fill="FFFFFF"/>
        <w:jc w:val="both"/>
        <w:rPr>
          <w:rFonts w:ascii="Times New Roman" w:hAnsi="Times New Roman" w:cs="Times New Roman"/>
          <w:b/>
          <w:bCs/>
          <w:sz w:val="24"/>
          <w:szCs w:val="24"/>
        </w:rPr>
      </w:pPr>
    </w:p>
    <w:p w14:paraId="64681390" w14:textId="77777777" w:rsidR="00774377" w:rsidRPr="001222F4" w:rsidRDefault="00774377" w:rsidP="00774377">
      <w:pPr>
        <w:pStyle w:val="Sraopastraipa"/>
        <w:numPr>
          <w:ilvl w:val="1"/>
          <w:numId w:val="13"/>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1222F4">
        <w:rPr>
          <w:rFonts w:ascii="Times New Roman" w:hAnsi="Times New Roman" w:cs="Times New Roman"/>
          <w:b/>
          <w:bCs/>
          <w:sz w:val="24"/>
          <w:szCs w:val="24"/>
        </w:rPr>
        <w:t>Informacija apie miesto VVG sprendimų priėmimą vietos plėtros projektų atrankos  (</w:t>
      </w:r>
      <w:r w:rsidRPr="001222F4">
        <w:rPr>
          <w:rFonts w:ascii="Times New Roman" w:hAnsi="Times New Roman" w:cs="Times New Roman"/>
          <w:b/>
          <w:bCs/>
          <w:i/>
          <w:sz w:val="24"/>
          <w:szCs w:val="24"/>
        </w:rPr>
        <w:t>kvietimo dokumentų ar jų pakeitimų, vietos plėtros projektų sąrašų ar jų pakeitimų tvirtinimo)</w:t>
      </w:r>
      <w:r w:rsidRPr="001222F4">
        <w:rPr>
          <w:rFonts w:ascii="Times New Roman" w:hAnsi="Times New Roman" w:cs="Times New Roman"/>
          <w:b/>
          <w:bCs/>
          <w:sz w:val="24"/>
          <w:szCs w:val="24"/>
        </w:rPr>
        <w:t xml:space="preserve"> ir vietos plėtros strategijos keitimo klausimais:</w:t>
      </w:r>
    </w:p>
    <w:p w14:paraId="345F1474" w14:textId="4FAEA5AF" w:rsidR="006F58AB" w:rsidRPr="001222F4" w:rsidRDefault="00774377" w:rsidP="00774377">
      <w:pPr>
        <w:pStyle w:val="Sraopastraipa"/>
        <w:numPr>
          <w:ilvl w:val="2"/>
          <w:numId w:val="13"/>
        </w:numPr>
        <w:shd w:val="clear" w:color="auto" w:fill="FFFFFF"/>
        <w:jc w:val="both"/>
        <w:rPr>
          <w:rFonts w:ascii="Times New Roman" w:hAnsi="Times New Roman" w:cs="Times New Roman"/>
          <w:b/>
          <w:bCs/>
          <w:sz w:val="24"/>
          <w:szCs w:val="24"/>
        </w:rPr>
      </w:pPr>
      <w:r w:rsidRPr="001222F4">
        <w:rPr>
          <w:rFonts w:ascii="Times New Roman" w:hAnsi="Times New Roman" w:cs="Times New Roman"/>
          <w:b/>
          <w:bCs/>
          <w:sz w:val="24"/>
          <w:szCs w:val="24"/>
        </w:rPr>
        <w:t>Informacija apie miesto VVG visuotinio narių susirinkimo (toliau – susirinkimas) priimtus sprendimus:</w:t>
      </w:r>
    </w:p>
    <w:p w14:paraId="7A1703E3" w14:textId="49F018D4" w:rsidR="0008271C" w:rsidRPr="001222F4" w:rsidRDefault="0008271C" w:rsidP="00CF4723">
      <w:pPr>
        <w:pStyle w:val="Sraopastraipa"/>
        <w:shd w:val="clear" w:color="auto" w:fill="FFFFFF"/>
        <w:ind w:left="1440"/>
        <w:jc w:val="both"/>
        <w:rPr>
          <w:rFonts w:ascii="Times New Roman" w:hAnsi="Times New Roman" w:cs="Times New Roman"/>
          <w:bCs/>
          <w:sz w:val="24"/>
          <w:szCs w:val="24"/>
        </w:rPr>
      </w:pPr>
      <w:r w:rsidRPr="001222F4">
        <w:rPr>
          <w:rFonts w:ascii="Times New Roman" w:hAnsi="Times New Roman" w:cs="Times New Roman"/>
          <w:b/>
          <w:bCs/>
          <w:sz w:val="24"/>
          <w:szCs w:val="24"/>
        </w:rPr>
        <w:t>(</w:t>
      </w:r>
      <w:r w:rsidRPr="001222F4">
        <w:rPr>
          <w:rFonts w:ascii="Times New Roman" w:hAnsi="Times New Roman" w:cs="Times New Roman"/>
          <w:bCs/>
          <w:sz w:val="24"/>
          <w:szCs w:val="24"/>
        </w:rPr>
        <w:t>galutinėje ataskaitoje pateikiama tik informacija tik  už tą laikotarpį nuo 2019 m. sausio 1 d., už kurį tokia informacija nebuvo teikta metinėse ataskaitose informacija)</w:t>
      </w:r>
    </w:p>
    <w:p w14:paraId="51043DD6" w14:textId="77777777" w:rsidR="00774377" w:rsidRPr="001222F4" w:rsidRDefault="00774377" w:rsidP="00774377">
      <w:pPr>
        <w:shd w:val="clear" w:color="auto" w:fill="FFFFFF"/>
        <w:jc w:val="both"/>
        <w:rPr>
          <w:rFonts w:ascii="Times New Roman" w:hAnsi="Times New Roman" w:cs="Times New Roman"/>
          <w:b/>
          <w:bCs/>
          <w:sz w:val="24"/>
          <w:szCs w:val="24"/>
        </w:rPr>
      </w:pPr>
    </w:p>
    <w:tbl>
      <w:tblPr>
        <w:tblW w:w="324" w:type="dxa"/>
        <w:tblInd w:w="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A1517" w14:paraId="34C1821A" w14:textId="77777777" w:rsidTr="002A1517">
        <w:tblPrEx>
          <w:tblCellMar>
            <w:top w:w="0" w:type="dxa"/>
            <w:bottom w:w="0" w:type="dxa"/>
          </w:tblCellMar>
        </w:tblPrEx>
        <w:trPr>
          <w:trHeight w:val="450"/>
        </w:trPr>
        <w:tc>
          <w:tcPr>
            <w:tcW w:w="324" w:type="dxa"/>
          </w:tcPr>
          <w:p w14:paraId="37F7B402" w14:textId="77777777" w:rsidR="002A1517" w:rsidRDefault="002A1517" w:rsidP="00774377">
            <w:pPr>
              <w:jc w:val="both"/>
              <w:rPr>
                <w:rFonts w:ascii="Times New Roman" w:hAnsi="Times New Roman" w:cs="Times New Roman"/>
                <w:b/>
                <w:bCs/>
                <w:sz w:val="16"/>
                <w:szCs w:val="16"/>
              </w:rPr>
            </w:pPr>
          </w:p>
        </w:tc>
      </w:tr>
    </w:tbl>
    <w:tbl>
      <w:tblPr>
        <w:tblStyle w:val="Lentelstinklelis"/>
        <w:tblW w:w="15021" w:type="dxa"/>
        <w:tblLayout w:type="fixed"/>
        <w:tblLook w:val="04A0" w:firstRow="1" w:lastRow="0" w:firstColumn="1" w:lastColumn="0" w:noHBand="0" w:noVBand="1"/>
      </w:tblPr>
      <w:tblGrid>
        <w:gridCol w:w="506"/>
        <w:gridCol w:w="1182"/>
        <w:gridCol w:w="992"/>
        <w:gridCol w:w="960"/>
        <w:gridCol w:w="32"/>
        <w:gridCol w:w="850"/>
        <w:gridCol w:w="851"/>
        <w:gridCol w:w="995"/>
        <w:gridCol w:w="970"/>
        <w:gridCol w:w="22"/>
        <w:gridCol w:w="568"/>
        <w:gridCol w:w="830"/>
        <w:gridCol w:w="21"/>
        <w:gridCol w:w="1134"/>
        <w:gridCol w:w="992"/>
        <w:gridCol w:w="992"/>
        <w:gridCol w:w="993"/>
        <w:gridCol w:w="997"/>
        <w:gridCol w:w="1134"/>
      </w:tblGrid>
      <w:tr w:rsidR="00774377" w:rsidRPr="001222F4" w14:paraId="5300ED0A" w14:textId="77777777" w:rsidTr="002A1517">
        <w:tc>
          <w:tcPr>
            <w:tcW w:w="506" w:type="dxa"/>
            <w:vMerge w:val="restart"/>
          </w:tcPr>
          <w:p w14:paraId="3C9975D4"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Eil. Nr.</w:t>
            </w:r>
          </w:p>
        </w:tc>
        <w:tc>
          <w:tcPr>
            <w:tcW w:w="1182" w:type="dxa"/>
            <w:vMerge w:val="restart"/>
          </w:tcPr>
          <w:p w14:paraId="664A082D"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 xml:space="preserve">Susirinkimo / balsavimo taikant rašytinę procedūrą data </w:t>
            </w:r>
            <w:r w:rsidRPr="001222F4">
              <w:rPr>
                <w:rFonts w:ascii="Times New Roman" w:hAnsi="Times New Roman" w:cs="Times New Roman"/>
                <w:bCs/>
                <w:i/>
                <w:sz w:val="16"/>
                <w:szCs w:val="16"/>
              </w:rPr>
              <w:t>(metai, mėnuo, diena)</w:t>
            </w:r>
          </w:p>
        </w:tc>
        <w:tc>
          <w:tcPr>
            <w:tcW w:w="992" w:type="dxa"/>
            <w:vMerge w:val="restart"/>
          </w:tcPr>
          <w:p w14:paraId="41288F19"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Priimti sprendimai</w:t>
            </w:r>
          </w:p>
          <w:p w14:paraId="4C068960" w14:textId="77777777" w:rsidR="00774377" w:rsidRPr="001222F4" w:rsidRDefault="00774377" w:rsidP="00774377">
            <w:pPr>
              <w:jc w:val="both"/>
              <w:rPr>
                <w:rFonts w:ascii="Times New Roman" w:hAnsi="Times New Roman" w:cs="Times New Roman"/>
                <w:b/>
                <w:bCs/>
                <w:sz w:val="16"/>
                <w:szCs w:val="16"/>
              </w:rPr>
            </w:pPr>
          </w:p>
        </w:tc>
        <w:tc>
          <w:tcPr>
            <w:tcW w:w="3688" w:type="dxa"/>
            <w:gridSpan w:val="5"/>
          </w:tcPr>
          <w:p w14:paraId="31D0F2CE"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Susirinkimo narių (toliau – nariai)  skaičius susirinkimo / balsavimo taikant rašytinę procedūrą dieną</w:t>
            </w:r>
          </w:p>
        </w:tc>
        <w:tc>
          <w:tcPr>
            <w:tcW w:w="3545" w:type="dxa"/>
            <w:gridSpan w:val="6"/>
          </w:tcPr>
          <w:p w14:paraId="37FF94E4"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Faktiškai narių susirinkime / balsavime taikant rašytinę procedūrą  dalyvavusių narių skaičius</w:t>
            </w:r>
          </w:p>
        </w:tc>
        <w:tc>
          <w:tcPr>
            <w:tcW w:w="992" w:type="dxa"/>
            <w:vMerge w:val="restart"/>
          </w:tcPr>
          <w:p w14:paraId="62FFB050" w14:textId="6EBDBE89"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Santykis tarp faktiškai dalyvavusių narių skaičiaus ir bendro narių skaičiaus susirinkimo / balsavimo taikant rašytinę procedūrą  dieną (proc.)</w:t>
            </w:r>
          </w:p>
        </w:tc>
        <w:tc>
          <w:tcPr>
            <w:tcW w:w="2982" w:type="dxa"/>
            <w:gridSpan w:val="3"/>
          </w:tcPr>
          <w:p w14:paraId="061BE3D4"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Už priimtą sprendimą  gautų balsų skaičius</w:t>
            </w:r>
          </w:p>
        </w:tc>
        <w:tc>
          <w:tcPr>
            <w:tcW w:w="1134" w:type="dxa"/>
            <w:vMerge w:val="restart"/>
          </w:tcPr>
          <w:p w14:paraId="76FFEBAB"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 xml:space="preserve">Santykis  tarp už priimtą sprendimą  gautų balsų, tenkančių verslo ir NVO partneriams, skaičiaus ir bendro už priimtą sprendimą gautų balsų skaičiaus </w:t>
            </w:r>
          </w:p>
        </w:tc>
      </w:tr>
      <w:tr w:rsidR="00774377" w:rsidRPr="004420ED" w14:paraId="1BA915C3" w14:textId="77777777" w:rsidTr="002A1517">
        <w:tc>
          <w:tcPr>
            <w:tcW w:w="506" w:type="dxa"/>
            <w:vMerge/>
          </w:tcPr>
          <w:p w14:paraId="65928474" w14:textId="77777777" w:rsidR="00774377" w:rsidRPr="001222F4" w:rsidRDefault="00774377" w:rsidP="00774377">
            <w:pPr>
              <w:jc w:val="both"/>
              <w:rPr>
                <w:rFonts w:ascii="Times New Roman" w:hAnsi="Times New Roman" w:cs="Times New Roman"/>
                <w:b/>
                <w:bCs/>
                <w:sz w:val="20"/>
                <w:szCs w:val="20"/>
              </w:rPr>
            </w:pPr>
          </w:p>
        </w:tc>
        <w:tc>
          <w:tcPr>
            <w:tcW w:w="1182" w:type="dxa"/>
            <w:vMerge/>
          </w:tcPr>
          <w:p w14:paraId="40F03E97" w14:textId="77777777" w:rsidR="00774377" w:rsidRPr="001222F4" w:rsidRDefault="00774377" w:rsidP="00774377">
            <w:pPr>
              <w:jc w:val="both"/>
              <w:rPr>
                <w:rFonts w:ascii="Times New Roman" w:hAnsi="Times New Roman" w:cs="Times New Roman"/>
                <w:b/>
                <w:bCs/>
                <w:sz w:val="20"/>
                <w:szCs w:val="20"/>
              </w:rPr>
            </w:pPr>
          </w:p>
        </w:tc>
        <w:tc>
          <w:tcPr>
            <w:tcW w:w="992" w:type="dxa"/>
            <w:vMerge/>
          </w:tcPr>
          <w:p w14:paraId="5B9E08A3" w14:textId="77777777" w:rsidR="00774377" w:rsidRPr="001222F4" w:rsidRDefault="00774377" w:rsidP="00774377">
            <w:pPr>
              <w:jc w:val="both"/>
              <w:rPr>
                <w:rFonts w:ascii="Times New Roman" w:hAnsi="Times New Roman" w:cs="Times New Roman"/>
                <w:b/>
                <w:bCs/>
                <w:sz w:val="20"/>
                <w:szCs w:val="20"/>
              </w:rPr>
            </w:pPr>
          </w:p>
        </w:tc>
        <w:tc>
          <w:tcPr>
            <w:tcW w:w="992" w:type="dxa"/>
            <w:gridSpan w:val="2"/>
          </w:tcPr>
          <w:p w14:paraId="58BE30A0"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Bendras narių skaičius</w:t>
            </w:r>
          </w:p>
        </w:tc>
        <w:tc>
          <w:tcPr>
            <w:tcW w:w="850" w:type="dxa"/>
          </w:tcPr>
          <w:p w14:paraId="135C5B0C"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 xml:space="preserve">Iš jų NVO atstovai </w:t>
            </w:r>
          </w:p>
        </w:tc>
        <w:tc>
          <w:tcPr>
            <w:tcW w:w="851" w:type="dxa"/>
          </w:tcPr>
          <w:p w14:paraId="591D8492"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Iš jų verslo atstovai</w:t>
            </w:r>
          </w:p>
        </w:tc>
        <w:tc>
          <w:tcPr>
            <w:tcW w:w="995" w:type="dxa"/>
          </w:tcPr>
          <w:p w14:paraId="5C73AB21"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Iš jų savivaldybės tarybos atstovai</w:t>
            </w:r>
          </w:p>
        </w:tc>
        <w:tc>
          <w:tcPr>
            <w:tcW w:w="992" w:type="dxa"/>
            <w:gridSpan w:val="2"/>
          </w:tcPr>
          <w:p w14:paraId="5C7905E0"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Bendras dalyvavusių narių skaičius</w:t>
            </w:r>
          </w:p>
        </w:tc>
        <w:tc>
          <w:tcPr>
            <w:tcW w:w="568" w:type="dxa"/>
          </w:tcPr>
          <w:p w14:paraId="29E34A01"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Iš jų NVO atstovai</w:t>
            </w:r>
          </w:p>
        </w:tc>
        <w:tc>
          <w:tcPr>
            <w:tcW w:w="851" w:type="dxa"/>
            <w:gridSpan w:val="2"/>
          </w:tcPr>
          <w:p w14:paraId="0F9AC3DC"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Iš jų verslo atstovai</w:t>
            </w:r>
          </w:p>
        </w:tc>
        <w:tc>
          <w:tcPr>
            <w:tcW w:w="1134" w:type="dxa"/>
          </w:tcPr>
          <w:p w14:paraId="3F588AF1"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Iš jų savivaldybės tarybos atstovai</w:t>
            </w:r>
          </w:p>
        </w:tc>
        <w:tc>
          <w:tcPr>
            <w:tcW w:w="992" w:type="dxa"/>
            <w:vMerge/>
          </w:tcPr>
          <w:p w14:paraId="42D705FC" w14:textId="77777777" w:rsidR="00774377" w:rsidRPr="001222F4" w:rsidRDefault="00774377" w:rsidP="00774377">
            <w:pPr>
              <w:jc w:val="both"/>
              <w:rPr>
                <w:rFonts w:ascii="Times New Roman" w:hAnsi="Times New Roman" w:cs="Times New Roman"/>
                <w:b/>
                <w:bCs/>
                <w:sz w:val="14"/>
                <w:szCs w:val="14"/>
              </w:rPr>
            </w:pPr>
          </w:p>
        </w:tc>
        <w:tc>
          <w:tcPr>
            <w:tcW w:w="992" w:type="dxa"/>
          </w:tcPr>
          <w:p w14:paraId="4E0D647F"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Bendras už priimtą sprendimą gautų balsų skaičius</w:t>
            </w:r>
          </w:p>
        </w:tc>
        <w:tc>
          <w:tcPr>
            <w:tcW w:w="993" w:type="dxa"/>
          </w:tcPr>
          <w:p w14:paraId="72D52EB4" w14:textId="77777777" w:rsidR="00774377" w:rsidRPr="001222F4"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Iš jų balsai, tenkantys verslui ir NVO</w:t>
            </w:r>
          </w:p>
        </w:tc>
        <w:tc>
          <w:tcPr>
            <w:tcW w:w="997" w:type="dxa"/>
          </w:tcPr>
          <w:p w14:paraId="776DB609" w14:textId="77777777" w:rsidR="00774377" w:rsidRPr="00774377" w:rsidRDefault="00774377" w:rsidP="00774377">
            <w:pPr>
              <w:jc w:val="both"/>
              <w:rPr>
                <w:rFonts w:ascii="Times New Roman" w:hAnsi="Times New Roman" w:cs="Times New Roman"/>
                <w:b/>
                <w:bCs/>
                <w:sz w:val="16"/>
                <w:szCs w:val="16"/>
              </w:rPr>
            </w:pPr>
            <w:r w:rsidRPr="001222F4">
              <w:rPr>
                <w:rFonts w:ascii="Times New Roman" w:hAnsi="Times New Roman" w:cs="Times New Roman"/>
                <w:b/>
                <w:bCs/>
                <w:sz w:val="16"/>
                <w:szCs w:val="16"/>
              </w:rPr>
              <w:t>Iš jų  balsai, tenkantys savivaldybės tarybos atstovams</w:t>
            </w:r>
            <w:r w:rsidRPr="00774377">
              <w:rPr>
                <w:rFonts w:ascii="Times New Roman" w:hAnsi="Times New Roman" w:cs="Times New Roman"/>
                <w:b/>
                <w:bCs/>
                <w:sz w:val="16"/>
                <w:szCs w:val="16"/>
              </w:rPr>
              <w:t xml:space="preserve"> </w:t>
            </w:r>
          </w:p>
        </w:tc>
        <w:tc>
          <w:tcPr>
            <w:tcW w:w="1134" w:type="dxa"/>
            <w:vMerge/>
          </w:tcPr>
          <w:p w14:paraId="46ED60D8" w14:textId="77777777" w:rsidR="00774377" w:rsidRPr="004420ED" w:rsidRDefault="00774377" w:rsidP="00774377">
            <w:pPr>
              <w:jc w:val="both"/>
              <w:rPr>
                <w:rFonts w:ascii="Times New Roman" w:hAnsi="Times New Roman" w:cs="Times New Roman"/>
                <w:b/>
                <w:bCs/>
                <w:sz w:val="14"/>
                <w:szCs w:val="14"/>
              </w:rPr>
            </w:pPr>
          </w:p>
        </w:tc>
      </w:tr>
      <w:tr w:rsidR="002A1517" w:rsidRPr="004420ED" w14:paraId="47F7194E" w14:textId="77777777" w:rsidTr="002A1517">
        <w:tc>
          <w:tcPr>
            <w:tcW w:w="506" w:type="dxa"/>
          </w:tcPr>
          <w:p w14:paraId="40B4A4C5" w14:textId="4E886A6B" w:rsidR="002A1517" w:rsidRPr="004420ED" w:rsidRDefault="002A1517" w:rsidP="002A1517">
            <w:pPr>
              <w:jc w:val="both"/>
              <w:rPr>
                <w:rFonts w:ascii="Times New Roman" w:hAnsi="Times New Roman" w:cs="Times New Roman"/>
                <w:b/>
                <w:bCs/>
                <w:sz w:val="20"/>
                <w:szCs w:val="20"/>
              </w:rPr>
            </w:pPr>
            <w:r w:rsidRPr="00E07EB4">
              <w:rPr>
                <w:rFonts w:ascii="Times New Roman" w:hAnsi="Times New Roman" w:cs="Times New Roman"/>
                <w:sz w:val="24"/>
                <w:szCs w:val="24"/>
              </w:rPr>
              <w:t>1.</w:t>
            </w:r>
          </w:p>
        </w:tc>
        <w:tc>
          <w:tcPr>
            <w:tcW w:w="1182" w:type="dxa"/>
          </w:tcPr>
          <w:p w14:paraId="626764EF" w14:textId="77777777" w:rsidR="002A1517" w:rsidRPr="006F4E4A" w:rsidRDefault="002A1517" w:rsidP="002A1517">
            <w:pPr>
              <w:jc w:val="center"/>
              <w:rPr>
                <w:rFonts w:ascii="Times New Roman" w:hAnsi="Times New Roman" w:cs="Times New Roman"/>
                <w:sz w:val="24"/>
                <w:szCs w:val="24"/>
              </w:rPr>
            </w:pPr>
            <w:r w:rsidRPr="006F4E4A">
              <w:rPr>
                <w:rFonts w:ascii="Times New Roman" w:hAnsi="Times New Roman" w:cs="Times New Roman"/>
                <w:sz w:val="24"/>
                <w:szCs w:val="24"/>
              </w:rPr>
              <w:t>2020-03-23 Nr. VS-</w:t>
            </w:r>
            <w:r>
              <w:rPr>
                <w:rFonts w:ascii="Times New Roman" w:hAnsi="Times New Roman" w:cs="Times New Roman"/>
                <w:sz w:val="24"/>
                <w:szCs w:val="24"/>
              </w:rPr>
              <w:t>12</w:t>
            </w:r>
          </w:p>
          <w:p w14:paraId="6D21E59E" w14:textId="77777777" w:rsidR="002A1517" w:rsidRPr="004420ED" w:rsidRDefault="002A1517" w:rsidP="002A1517">
            <w:pPr>
              <w:jc w:val="both"/>
              <w:rPr>
                <w:rFonts w:ascii="Times New Roman" w:hAnsi="Times New Roman" w:cs="Times New Roman"/>
                <w:b/>
                <w:bCs/>
                <w:sz w:val="20"/>
                <w:szCs w:val="20"/>
              </w:rPr>
            </w:pPr>
          </w:p>
        </w:tc>
        <w:tc>
          <w:tcPr>
            <w:tcW w:w="992" w:type="dxa"/>
          </w:tcPr>
          <w:p w14:paraId="33980B67" w14:textId="77777777" w:rsidR="002A1517" w:rsidRDefault="002A1517" w:rsidP="002A1517">
            <w:pPr>
              <w:rPr>
                <w:rFonts w:ascii="Times New Roman" w:hAnsi="Times New Roman" w:cs="Times New Roman"/>
                <w:sz w:val="16"/>
                <w:szCs w:val="16"/>
              </w:rPr>
            </w:pPr>
            <w:r w:rsidRPr="00904F91">
              <w:rPr>
                <w:rFonts w:ascii="Times New Roman" w:hAnsi="Times New Roman" w:cs="Times New Roman"/>
                <w:sz w:val="16"/>
                <w:szCs w:val="16"/>
              </w:rPr>
              <w:t>1. Patvirtinti Naujosios Akmenės miesto vietos veiklos grupės 2019 metų ataskaitą.</w:t>
            </w:r>
          </w:p>
          <w:p w14:paraId="4872C640" w14:textId="6AFA3B71" w:rsidR="002A1517" w:rsidRPr="004420ED" w:rsidRDefault="002A1517" w:rsidP="002A1517">
            <w:pPr>
              <w:jc w:val="both"/>
              <w:rPr>
                <w:rFonts w:ascii="Times New Roman" w:hAnsi="Times New Roman" w:cs="Times New Roman"/>
                <w:b/>
                <w:bCs/>
                <w:sz w:val="20"/>
                <w:szCs w:val="20"/>
              </w:rPr>
            </w:pPr>
            <w:r w:rsidRPr="00904F91">
              <w:rPr>
                <w:rFonts w:ascii="Times New Roman" w:hAnsi="Times New Roman" w:cs="Times New Roman"/>
                <w:sz w:val="16"/>
                <w:szCs w:val="16"/>
              </w:rPr>
              <w:t xml:space="preserve">2. Įgalioti projekto veiklų koordinatorę Aliną </w:t>
            </w:r>
            <w:proofErr w:type="spellStart"/>
            <w:r w:rsidRPr="00904F91">
              <w:rPr>
                <w:rFonts w:ascii="Times New Roman" w:hAnsi="Times New Roman" w:cs="Times New Roman"/>
                <w:sz w:val="16"/>
                <w:szCs w:val="16"/>
              </w:rPr>
              <w:t>Jokūbauskienę</w:t>
            </w:r>
            <w:proofErr w:type="spellEnd"/>
            <w:r w:rsidRPr="00904F91">
              <w:rPr>
                <w:rFonts w:ascii="Times New Roman" w:hAnsi="Times New Roman" w:cs="Times New Roman"/>
                <w:sz w:val="16"/>
                <w:szCs w:val="16"/>
              </w:rPr>
              <w:t xml:space="preserve"> ataskaitą pateikti ESFA nustatyta tvarka.</w:t>
            </w:r>
            <w:r>
              <w:rPr>
                <w:rFonts w:ascii="Times New Roman" w:hAnsi="Times New Roman" w:cs="Times New Roman"/>
                <w:sz w:val="16"/>
                <w:szCs w:val="16"/>
                <w:highlight w:val="yellow"/>
              </w:rPr>
              <w:t xml:space="preserve"> </w:t>
            </w:r>
          </w:p>
        </w:tc>
        <w:tc>
          <w:tcPr>
            <w:tcW w:w="960" w:type="dxa"/>
          </w:tcPr>
          <w:p w14:paraId="762C55CC" w14:textId="1CC753C4"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3</w:t>
            </w:r>
          </w:p>
        </w:tc>
        <w:tc>
          <w:tcPr>
            <w:tcW w:w="882" w:type="dxa"/>
            <w:gridSpan w:val="2"/>
          </w:tcPr>
          <w:p w14:paraId="5C83C813" w14:textId="25E54778"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851" w:type="dxa"/>
          </w:tcPr>
          <w:p w14:paraId="6129EC52" w14:textId="67F38216"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995" w:type="dxa"/>
          </w:tcPr>
          <w:p w14:paraId="487B8EF4" w14:textId="03D26861"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970" w:type="dxa"/>
          </w:tcPr>
          <w:p w14:paraId="1DE45711" w14:textId="39FAF14F"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3</w:t>
            </w:r>
          </w:p>
        </w:tc>
        <w:tc>
          <w:tcPr>
            <w:tcW w:w="590" w:type="dxa"/>
            <w:gridSpan w:val="2"/>
          </w:tcPr>
          <w:p w14:paraId="7762178D" w14:textId="6B0833A5"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830" w:type="dxa"/>
          </w:tcPr>
          <w:p w14:paraId="1BA6521A" w14:textId="34B239E0"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1155" w:type="dxa"/>
            <w:gridSpan w:val="2"/>
          </w:tcPr>
          <w:p w14:paraId="17167B33" w14:textId="346326CF"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992" w:type="dxa"/>
          </w:tcPr>
          <w:p w14:paraId="5BECE6A3" w14:textId="5AD4A445"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100%</w:t>
            </w:r>
          </w:p>
        </w:tc>
        <w:tc>
          <w:tcPr>
            <w:tcW w:w="992" w:type="dxa"/>
          </w:tcPr>
          <w:p w14:paraId="2A58F5A6" w14:textId="2AAED970"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3</w:t>
            </w:r>
          </w:p>
        </w:tc>
        <w:tc>
          <w:tcPr>
            <w:tcW w:w="993" w:type="dxa"/>
          </w:tcPr>
          <w:p w14:paraId="48198F0B" w14:textId="10D86685"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2</w:t>
            </w:r>
          </w:p>
        </w:tc>
        <w:tc>
          <w:tcPr>
            <w:tcW w:w="997" w:type="dxa"/>
          </w:tcPr>
          <w:p w14:paraId="7598D580" w14:textId="58E1C512"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1134" w:type="dxa"/>
          </w:tcPr>
          <w:p w14:paraId="31D4B381" w14:textId="68522BB0"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66,66%</w:t>
            </w:r>
          </w:p>
        </w:tc>
      </w:tr>
      <w:tr w:rsidR="002A1517" w:rsidRPr="004420ED" w14:paraId="268085E6" w14:textId="77777777" w:rsidTr="002A1517">
        <w:tc>
          <w:tcPr>
            <w:tcW w:w="506" w:type="dxa"/>
          </w:tcPr>
          <w:p w14:paraId="6D929D13" w14:textId="3362EB36" w:rsidR="002A1517" w:rsidRPr="004420ED" w:rsidRDefault="002A1517" w:rsidP="002A1517">
            <w:pPr>
              <w:jc w:val="both"/>
              <w:rPr>
                <w:rFonts w:ascii="Times New Roman" w:hAnsi="Times New Roman" w:cs="Times New Roman"/>
                <w:b/>
                <w:bCs/>
                <w:sz w:val="20"/>
                <w:szCs w:val="20"/>
              </w:rPr>
            </w:pPr>
            <w:r>
              <w:rPr>
                <w:rFonts w:ascii="Times New Roman" w:hAnsi="Times New Roman" w:cs="Times New Roman"/>
                <w:sz w:val="24"/>
                <w:szCs w:val="24"/>
              </w:rPr>
              <w:t>2.</w:t>
            </w:r>
          </w:p>
        </w:tc>
        <w:tc>
          <w:tcPr>
            <w:tcW w:w="1182" w:type="dxa"/>
          </w:tcPr>
          <w:p w14:paraId="2CA0D6A4" w14:textId="74E63C26"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sz w:val="24"/>
                <w:szCs w:val="24"/>
              </w:rPr>
              <w:t>2020-08-13VS-13</w:t>
            </w:r>
          </w:p>
        </w:tc>
        <w:tc>
          <w:tcPr>
            <w:tcW w:w="992" w:type="dxa"/>
          </w:tcPr>
          <w:p w14:paraId="31572B6B" w14:textId="3F9E6D39"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sz w:val="16"/>
                <w:szCs w:val="16"/>
              </w:rPr>
              <w:t>1. Vietos plėtros sąrašo NR.4 patvirtinimas</w:t>
            </w:r>
          </w:p>
        </w:tc>
        <w:tc>
          <w:tcPr>
            <w:tcW w:w="960" w:type="dxa"/>
          </w:tcPr>
          <w:p w14:paraId="7829798A" w14:textId="3BD10171"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3</w:t>
            </w:r>
          </w:p>
        </w:tc>
        <w:tc>
          <w:tcPr>
            <w:tcW w:w="882" w:type="dxa"/>
            <w:gridSpan w:val="2"/>
          </w:tcPr>
          <w:p w14:paraId="14459EEF" w14:textId="5C312ECE"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851" w:type="dxa"/>
          </w:tcPr>
          <w:p w14:paraId="327A0C78" w14:textId="65DD7E1C"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995" w:type="dxa"/>
          </w:tcPr>
          <w:p w14:paraId="146C23FA" w14:textId="7D3BD9E0"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970" w:type="dxa"/>
          </w:tcPr>
          <w:p w14:paraId="6A28A2E2" w14:textId="7C22612E"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3</w:t>
            </w:r>
          </w:p>
        </w:tc>
        <w:tc>
          <w:tcPr>
            <w:tcW w:w="590" w:type="dxa"/>
            <w:gridSpan w:val="2"/>
          </w:tcPr>
          <w:p w14:paraId="086DD2C4" w14:textId="4DF716D3"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830" w:type="dxa"/>
          </w:tcPr>
          <w:p w14:paraId="1105F635" w14:textId="1B3372E6"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1155" w:type="dxa"/>
            <w:gridSpan w:val="2"/>
          </w:tcPr>
          <w:p w14:paraId="6D1531E6" w14:textId="1FCB97A8"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992" w:type="dxa"/>
          </w:tcPr>
          <w:p w14:paraId="33FDACC4" w14:textId="6085C10D"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100%</w:t>
            </w:r>
          </w:p>
        </w:tc>
        <w:tc>
          <w:tcPr>
            <w:tcW w:w="992" w:type="dxa"/>
          </w:tcPr>
          <w:p w14:paraId="25D9ADED" w14:textId="064BF255"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3</w:t>
            </w:r>
          </w:p>
        </w:tc>
        <w:tc>
          <w:tcPr>
            <w:tcW w:w="993" w:type="dxa"/>
          </w:tcPr>
          <w:p w14:paraId="3C46F83D" w14:textId="2A9C5BDB"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2</w:t>
            </w:r>
          </w:p>
        </w:tc>
        <w:tc>
          <w:tcPr>
            <w:tcW w:w="997" w:type="dxa"/>
          </w:tcPr>
          <w:p w14:paraId="347DFA09" w14:textId="4B7CA425"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1134" w:type="dxa"/>
          </w:tcPr>
          <w:p w14:paraId="2AF224F5" w14:textId="07B1F324"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66,66%</w:t>
            </w:r>
          </w:p>
        </w:tc>
      </w:tr>
      <w:tr w:rsidR="002A1517" w:rsidRPr="004420ED" w14:paraId="47D9EC29" w14:textId="77777777" w:rsidTr="002A1517">
        <w:tc>
          <w:tcPr>
            <w:tcW w:w="506" w:type="dxa"/>
          </w:tcPr>
          <w:p w14:paraId="2A993D70" w14:textId="50C95B6F" w:rsidR="002A1517" w:rsidRPr="004420ED" w:rsidRDefault="002A1517" w:rsidP="002A1517">
            <w:pPr>
              <w:jc w:val="both"/>
              <w:rPr>
                <w:rFonts w:ascii="Times New Roman" w:hAnsi="Times New Roman" w:cs="Times New Roman"/>
                <w:b/>
                <w:bCs/>
                <w:sz w:val="20"/>
                <w:szCs w:val="20"/>
              </w:rPr>
            </w:pPr>
            <w:r>
              <w:rPr>
                <w:rFonts w:ascii="Times New Roman" w:hAnsi="Times New Roman" w:cs="Times New Roman"/>
                <w:sz w:val="24"/>
                <w:szCs w:val="24"/>
              </w:rPr>
              <w:t>3.</w:t>
            </w:r>
          </w:p>
        </w:tc>
        <w:tc>
          <w:tcPr>
            <w:tcW w:w="1182" w:type="dxa"/>
          </w:tcPr>
          <w:p w14:paraId="53D6AC21" w14:textId="57C5835F"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sz w:val="24"/>
                <w:szCs w:val="24"/>
              </w:rPr>
              <w:t>2020-10-12 VS-14</w:t>
            </w:r>
          </w:p>
        </w:tc>
        <w:tc>
          <w:tcPr>
            <w:tcW w:w="992" w:type="dxa"/>
          </w:tcPr>
          <w:p w14:paraId="4F4DA961" w14:textId="77777777" w:rsidR="002A1517" w:rsidRDefault="002A1517" w:rsidP="002A1517">
            <w:pPr>
              <w:jc w:val="both"/>
              <w:rPr>
                <w:rFonts w:ascii="Times New Roman" w:hAnsi="Times New Roman" w:cs="Times New Roman"/>
                <w:sz w:val="16"/>
                <w:szCs w:val="16"/>
              </w:rPr>
            </w:pPr>
            <w:r>
              <w:rPr>
                <w:rFonts w:ascii="Times New Roman" w:hAnsi="Times New Roman" w:cs="Times New Roman"/>
                <w:sz w:val="16"/>
                <w:szCs w:val="16"/>
              </w:rPr>
              <w:t>1. Pritarti patikslintie</w:t>
            </w:r>
            <w:r>
              <w:rPr>
                <w:rFonts w:ascii="Times New Roman" w:hAnsi="Times New Roman" w:cs="Times New Roman"/>
                <w:sz w:val="16"/>
                <w:szCs w:val="16"/>
              </w:rPr>
              <w:lastRenderedPageBreak/>
              <w:t>ms projektų sąrašams.</w:t>
            </w:r>
          </w:p>
          <w:p w14:paraId="6D9661E6" w14:textId="7167CE38"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sz w:val="16"/>
                <w:szCs w:val="16"/>
              </w:rPr>
              <w:t xml:space="preserve">2. </w:t>
            </w:r>
            <w:r>
              <w:rPr>
                <w:rFonts w:ascii="Times New Roman" w:hAnsi="Times New Roman" w:cs="Times New Roman"/>
                <w:sz w:val="16"/>
                <w:szCs w:val="16"/>
              </w:rPr>
              <w:t xml:space="preserve">Pataisytus vietos plėtros sąrašus išsiųsti LR VRM. </w:t>
            </w:r>
          </w:p>
        </w:tc>
        <w:tc>
          <w:tcPr>
            <w:tcW w:w="960" w:type="dxa"/>
          </w:tcPr>
          <w:p w14:paraId="3D36B4AF" w14:textId="365F2E55"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lastRenderedPageBreak/>
              <w:t>3</w:t>
            </w:r>
          </w:p>
        </w:tc>
        <w:tc>
          <w:tcPr>
            <w:tcW w:w="882" w:type="dxa"/>
            <w:gridSpan w:val="2"/>
          </w:tcPr>
          <w:p w14:paraId="76BE686D" w14:textId="7C81539C"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851" w:type="dxa"/>
          </w:tcPr>
          <w:p w14:paraId="01B9090D" w14:textId="0871749F"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995" w:type="dxa"/>
          </w:tcPr>
          <w:p w14:paraId="329CD71E" w14:textId="0393AF70"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970" w:type="dxa"/>
          </w:tcPr>
          <w:p w14:paraId="45F577DC" w14:textId="53BE0D97"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3</w:t>
            </w:r>
          </w:p>
        </w:tc>
        <w:tc>
          <w:tcPr>
            <w:tcW w:w="590" w:type="dxa"/>
            <w:gridSpan w:val="2"/>
          </w:tcPr>
          <w:p w14:paraId="75041B38" w14:textId="3D1C32A5"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830" w:type="dxa"/>
          </w:tcPr>
          <w:p w14:paraId="39952D8D" w14:textId="7DCFC725"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1155" w:type="dxa"/>
            <w:gridSpan w:val="2"/>
          </w:tcPr>
          <w:p w14:paraId="2B015DF4" w14:textId="2717C32A"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992" w:type="dxa"/>
          </w:tcPr>
          <w:p w14:paraId="6E7E2A69" w14:textId="55A6EB50"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100%</w:t>
            </w:r>
          </w:p>
        </w:tc>
        <w:tc>
          <w:tcPr>
            <w:tcW w:w="992" w:type="dxa"/>
          </w:tcPr>
          <w:p w14:paraId="792DF700" w14:textId="7F9E39B8"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3</w:t>
            </w:r>
          </w:p>
        </w:tc>
        <w:tc>
          <w:tcPr>
            <w:tcW w:w="993" w:type="dxa"/>
          </w:tcPr>
          <w:p w14:paraId="7369BAC0" w14:textId="741949FE"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2</w:t>
            </w:r>
          </w:p>
        </w:tc>
        <w:tc>
          <w:tcPr>
            <w:tcW w:w="997" w:type="dxa"/>
          </w:tcPr>
          <w:p w14:paraId="3A2E4C6A" w14:textId="093882BF"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1</w:t>
            </w:r>
          </w:p>
        </w:tc>
        <w:tc>
          <w:tcPr>
            <w:tcW w:w="1134" w:type="dxa"/>
          </w:tcPr>
          <w:p w14:paraId="1D36514E" w14:textId="57FC9B66" w:rsidR="002A1517" w:rsidRPr="004420ED" w:rsidRDefault="002A1517" w:rsidP="002A1517">
            <w:pPr>
              <w:jc w:val="both"/>
              <w:rPr>
                <w:rFonts w:ascii="Times New Roman" w:hAnsi="Times New Roman" w:cs="Times New Roman"/>
                <w:b/>
                <w:bCs/>
                <w:sz w:val="20"/>
                <w:szCs w:val="20"/>
              </w:rPr>
            </w:pPr>
            <w:r w:rsidRPr="002A1517">
              <w:rPr>
                <w:rFonts w:ascii="Times New Roman" w:hAnsi="Times New Roman" w:cs="Times New Roman"/>
                <w:b/>
                <w:bCs/>
                <w:sz w:val="16"/>
                <w:szCs w:val="16"/>
              </w:rPr>
              <w:t>66,66%</w:t>
            </w:r>
          </w:p>
        </w:tc>
      </w:tr>
      <w:tr w:rsidR="002A1517" w14:paraId="527E31CD" w14:textId="2D5A9243" w:rsidTr="002A1517">
        <w:tc>
          <w:tcPr>
            <w:tcW w:w="5373" w:type="dxa"/>
            <w:gridSpan w:val="7"/>
          </w:tcPr>
          <w:p w14:paraId="5941F5C3" w14:textId="29F4692A" w:rsidR="002A1517" w:rsidRDefault="002A1517" w:rsidP="002A1517">
            <w:pPr>
              <w:jc w:val="both"/>
              <w:rPr>
                <w:rFonts w:ascii="Times New Roman" w:hAnsi="Times New Roman" w:cs="Times New Roman"/>
                <w:b/>
                <w:bCs/>
                <w:sz w:val="24"/>
                <w:szCs w:val="24"/>
              </w:rPr>
            </w:pPr>
            <w:r w:rsidRPr="00B527D3">
              <w:rPr>
                <w:rFonts w:ascii="Times New Roman" w:eastAsia="Times New Roman" w:hAnsi="Times New Roman" w:cs="Times New Roman"/>
                <w:sz w:val="24"/>
                <w:szCs w:val="24"/>
                <w:lang w:eastAsia="lt-LT"/>
              </w:rPr>
              <w:t>Jeigu pildant lentelę yra reikalingos papildomos eilutės, jas įterpkite. Jeigu pildant lentelę paaiškėja, kad formoje yra perteklinių eilučių, jas ištrinkite.</w:t>
            </w:r>
          </w:p>
        </w:tc>
        <w:tc>
          <w:tcPr>
            <w:tcW w:w="7517" w:type="dxa"/>
            <w:gridSpan w:val="10"/>
          </w:tcPr>
          <w:p w14:paraId="3CE5479A" w14:textId="77777777" w:rsidR="002A1517" w:rsidRDefault="002A1517" w:rsidP="002A1517">
            <w:pPr>
              <w:jc w:val="both"/>
              <w:rPr>
                <w:rFonts w:ascii="Times New Roman" w:hAnsi="Times New Roman" w:cs="Times New Roman"/>
                <w:b/>
                <w:bCs/>
                <w:sz w:val="24"/>
                <w:szCs w:val="24"/>
              </w:rPr>
            </w:pPr>
          </w:p>
        </w:tc>
        <w:tc>
          <w:tcPr>
            <w:tcW w:w="2131" w:type="dxa"/>
            <w:gridSpan w:val="2"/>
          </w:tcPr>
          <w:p w14:paraId="06A9D109" w14:textId="77777777" w:rsidR="002A1517" w:rsidRDefault="002A1517" w:rsidP="002A1517">
            <w:pPr>
              <w:jc w:val="both"/>
              <w:rPr>
                <w:rFonts w:ascii="Times New Roman" w:hAnsi="Times New Roman" w:cs="Times New Roman"/>
                <w:b/>
                <w:bCs/>
                <w:sz w:val="24"/>
                <w:szCs w:val="24"/>
              </w:rPr>
            </w:pPr>
          </w:p>
        </w:tc>
      </w:tr>
    </w:tbl>
    <w:p w14:paraId="331F9E4E" w14:textId="77777777" w:rsidR="00774377" w:rsidRPr="00774377" w:rsidRDefault="00774377" w:rsidP="00774377">
      <w:pPr>
        <w:shd w:val="clear" w:color="auto" w:fill="FFFFFF"/>
        <w:jc w:val="both"/>
        <w:rPr>
          <w:rFonts w:ascii="Times New Roman" w:hAnsi="Times New Roman" w:cs="Times New Roman"/>
          <w:b/>
          <w:bCs/>
          <w:sz w:val="24"/>
          <w:szCs w:val="24"/>
        </w:rPr>
      </w:pPr>
    </w:p>
    <w:p w14:paraId="6E881CC5" w14:textId="77777777" w:rsidR="0036138B" w:rsidRPr="00294EFD" w:rsidRDefault="0036138B" w:rsidP="0036138B">
      <w:pPr>
        <w:pStyle w:val="Sraopastraipa"/>
        <w:shd w:val="clear" w:color="auto" w:fill="FFFFFF"/>
        <w:ind w:left="360"/>
        <w:jc w:val="both"/>
        <w:rPr>
          <w:rFonts w:ascii="Times New Roman" w:hAnsi="Times New Roman" w:cs="Times New Roman"/>
          <w:b/>
          <w:bCs/>
          <w:sz w:val="24"/>
          <w:szCs w:val="24"/>
        </w:rPr>
      </w:pPr>
      <w:r w:rsidRPr="00294EFD">
        <w:rPr>
          <w:rFonts w:ascii="Times New Roman" w:hAnsi="Times New Roman" w:cs="Times New Roman"/>
          <w:b/>
          <w:bCs/>
          <w:sz w:val="24"/>
          <w:szCs w:val="24"/>
        </w:rPr>
        <w:t>3.3.2. Informacija apie kito miesto VVG  kolegialaus valdymo organo (toliau – organas) priimtus sprendimus:</w:t>
      </w:r>
    </w:p>
    <w:p w14:paraId="76C49837" w14:textId="4C0B7F6A" w:rsidR="0036138B" w:rsidRPr="00294EFD" w:rsidRDefault="0036138B" w:rsidP="0036138B">
      <w:pPr>
        <w:pStyle w:val="Sraopastraipa"/>
        <w:shd w:val="clear" w:color="auto" w:fill="FFFFFF"/>
        <w:ind w:left="360"/>
        <w:jc w:val="both"/>
        <w:rPr>
          <w:rFonts w:ascii="Times New Roman" w:hAnsi="Times New Roman" w:cs="Times New Roman"/>
          <w:bCs/>
          <w:i/>
          <w:sz w:val="24"/>
          <w:szCs w:val="24"/>
        </w:rPr>
      </w:pPr>
      <w:r w:rsidRPr="00294EFD">
        <w:rPr>
          <w:rFonts w:ascii="Times New Roman" w:hAnsi="Times New Roman" w:cs="Times New Roman"/>
          <w:bCs/>
          <w:i/>
          <w:sz w:val="24"/>
          <w:szCs w:val="24"/>
        </w:rPr>
        <w:t>(ši lentelė pildoma, jei organas įgaliotas priimti miesto VVG sprendimus</w:t>
      </w:r>
      <w:r w:rsidR="0008271C" w:rsidRPr="00294EFD">
        <w:rPr>
          <w:rFonts w:ascii="Times New Roman" w:hAnsi="Times New Roman" w:cs="Times New Roman"/>
          <w:bCs/>
          <w:i/>
          <w:sz w:val="24"/>
          <w:szCs w:val="24"/>
        </w:rPr>
        <w:t>; galutinėje ataskaitoje pateikiama informacija tik už tą laikotarpį, už kurį tokia informacija nebuvo teikta metinėse ataskaitose</w:t>
      </w:r>
      <w:r w:rsidRPr="00294EFD">
        <w:rPr>
          <w:rFonts w:ascii="Times New Roman" w:hAnsi="Times New Roman" w:cs="Times New Roman"/>
          <w:bCs/>
          <w:i/>
          <w:sz w:val="24"/>
          <w:szCs w:val="24"/>
        </w:rPr>
        <w:t>)</w:t>
      </w:r>
    </w:p>
    <w:tbl>
      <w:tblPr>
        <w:tblStyle w:val="Lentelstinklelis"/>
        <w:tblW w:w="15021" w:type="dxa"/>
        <w:tblLook w:val="04A0" w:firstRow="1" w:lastRow="0" w:firstColumn="1" w:lastColumn="0" w:noHBand="0" w:noVBand="1"/>
      </w:tblPr>
      <w:tblGrid>
        <w:gridCol w:w="452"/>
        <w:gridCol w:w="1141"/>
        <w:gridCol w:w="1159"/>
        <w:gridCol w:w="785"/>
        <w:gridCol w:w="750"/>
        <w:gridCol w:w="755"/>
        <w:gridCol w:w="1085"/>
        <w:gridCol w:w="1036"/>
        <w:gridCol w:w="754"/>
        <w:gridCol w:w="750"/>
        <w:gridCol w:w="1079"/>
        <w:gridCol w:w="1049"/>
        <w:gridCol w:w="946"/>
        <w:gridCol w:w="884"/>
        <w:gridCol w:w="1079"/>
        <w:gridCol w:w="1317"/>
      </w:tblGrid>
      <w:tr w:rsidR="0036138B" w:rsidRPr="00294EFD" w14:paraId="790EC2FF" w14:textId="77777777" w:rsidTr="002A1517">
        <w:tc>
          <w:tcPr>
            <w:tcW w:w="452" w:type="dxa"/>
            <w:vMerge w:val="restart"/>
          </w:tcPr>
          <w:p w14:paraId="3BEB7CAC"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Eil. Nr.</w:t>
            </w:r>
          </w:p>
        </w:tc>
        <w:tc>
          <w:tcPr>
            <w:tcW w:w="1141" w:type="dxa"/>
            <w:vMerge w:val="restart"/>
          </w:tcPr>
          <w:p w14:paraId="541AA37B"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 xml:space="preserve">Organo susirinkimo (toliau – susirinkimas)  / balsavimo taikant rašytinę procedūrą data </w:t>
            </w:r>
            <w:r w:rsidRPr="00294EFD">
              <w:rPr>
                <w:rFonts w:ascii="Times New Roman" w:hAnsi="Times New Roman" w:cs="Times New Roman"/>
                <w:bCs/>
                <w:i/>
                <w:sz w:val="16"/>
                <w:szCs w:val="16"/>
              </w:rPr>
              <w:t>(metai, mėnuo, diena)</w:t>
            </w:r>
          </w:p>
        </w:tc>
        <w:tc>
          <w:tcPr>
            <w:tcW w:w="1159" w:type="dxa"/>
            <w:vMerge w:val="restart"/>
          </w:tcPr>
          <w:p w14:paraId="1CFE8D16"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Priimti sprendimai</w:t>
            </w:r>
          </w:p>
          <w:p w14:paraId="6C7751F1" w14:textId="77777777" w:rsidR="0036138B" w:rsidRPr="00294EFD" w:rsidRDefault="0036138B" w:rsidP="00411CC1">
            <w:pPr>
              <w:jc w:val="both"/>
              <w:rPr>
                <w:rFonts w:ascii="Times New Roman" w:hAnsi="Times New Roman" w:cs="Times New Roman"/>
                <w:b/>
                <w:bCs/>
                <w:sz w:val="16"/>
                <w:szCs w:val="16"/>
              </w:rPr>
            </w:pPr>
          </w:p>
        </w:tc>
        <w:tc>
          <w:tcPr>
            <w:tcW w:w="3375" w:type="dxa"/>
            <w:gridSpan w:val="4"/>
          </w:tcPr>
          <w:p w14:paraId="388F794C"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Organo narių (toliau – nariai)  skaičius susirinkimo / balsavimo taikant rašytinę procedūrą dieną</w:t>
            </w:r>
          </w:p>
        </w:tc>
        <w:tc>
          <w:tcPr>
            <w:tcW w:w="3619" w:type="dxa"/>
            <w:gridSpan w:val="4"/>
          </w:tcPr>
          <w:p w14:paraId="732D1E11"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Faktiškai organo narių susirinkime / balsavime taikant rašytinę procedūrą  dalyvavusių narių skaičius</w:t>
            </w:r>
          </w:p>
        </w:tc>
        <w:tc>
          <w:tcPr>
            <w:tcW w:w="1049" w:type="dxa"/>
            <w:vMerge w:val="restart"/>
          </w:tcPr>
          <w:p w14:paraId="24E75AA1"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Santykis tarp faktiškai dalyvavusių narių skaičiaus ir bendro narių skaičiaus susirinkimo / balsavimo taikant rašytinę procedūrą  dieną (proc.)</w:t>
            </w:r>
          </w:p>
        </w:tc>
        <w:tc>
          <w:tcPr>
            <w:tcW w:w="2909" w:type="dxa"/>
            <w:gridSpan w:val="3"/>
          </w:tcPr>
          <w:p w14:paraId="5A8C8E0E"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Už priimtą sprendimą  gautų balsų skaičius</w:t>
            </w:r>
          </w:p>
        </w:tc>
        <w:tc>
          <w:tcPr>
            <w:tcW w:w="1317" w:type="dxa"/>
            <w:vMerge w:val="restart"/>
          </w:tcPr>
          <w:p w14:paraId="5D32986F"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 xml:space="preserve">Santykis  tarp už priimtą sprendimą  gautų balsų, tenkančių verslo ir NVO partneriams, skaičiaus ir bendro už priimtą sprendimą gautų balsų skaičiaus </w:t>
            </w:r>
          </w:p>
        </w:tc>
      </w:tr>
      <w:tr w:rsidR="0036138B" w:rsidRPr="004420ED" w14:paraId="4E786933" w14:textId="77777777" w:rsidTr="002A1517">
        <w:tc>
          <w:tcPr>
            <w:tcW w:w="452" w:type="dxa"/>
            <w:vMerge/>
          </w:tcPr>
          <w:p w14:paraId="465BA753" w14:textId="77777777" w:rsidR="0036138B" w:rsidRPr="00294EFD" w:rsidRDefault="0036138B" w:rsidP="00411CC1">
            <w:pPr>
              <w:jc w:val="both"/>
              <w:rPr>
                <w:rFonts w:ascii="Times New Roman" w:hAnsi="Times New Roman" w:cs="Times New Roman"/>
                <w:b/>
                <w:bCs/>
                <w:sz w:val="16"/>
                <w:szCs w:val="16"/>
              </w:rPr>
            </w:pPr>
          </w:p>
        </w:tc>
        <w:tc>
          <w:tcPr>
            <w:tcW w:w="1141" w:type="dxa"/>
            <w:vMerge/>
          </w:tcPr>
          <w:p w14:paraId="452EEA34" w14:textId="77777777" w:rsidR="0036138B" w:rsidRPr="00294EFD" w:rsidRDefault="0036138B" w:rsidP="00411CC1">
            <w:pPr>
              <w:jc w:val="both"/>
              <w:rPr>
                <w:rFonts w:ascii="Times New Roman" w:hAnsi="Times New Roman" w:cs="Times New Roman"/>
                <w:b/>
                <w:bCs/>
                <w:sz w:val="16"/>
                <w:szCs w:val="16"/>
              </w:rPr>
            </w:pPr>
          </w:p>
        </w:tc>
        <w:tc>
          <w:tcPr>
            <w:tcW w:w="1159" w:type="dxa"/>
            <w:vMerge/>
          </w:tcPr>
          <w:p w14:paraId="33DB9892" w14:textId="77777777" w:rsidR="0036138B" w:rsidRPr="00294EFD" w:rsidRDefault="0036138B" w:rsidP="00411CC1">
            <w:pPr>
              <w:jc w:val="both"/>
              <w:rPr>
                <w:rFonts w:ascii="Times New Roman" w:hAnsi="Times New Roman" w:cs="Times New Roman"/>
                <w:b/>
                <w:bCs/>
                <w:sz w:val="16"/>
                <w:szCs w:val="16"/>
              </w:rPr>
            </w:pPr>
          </w:p>
        </w:tc>
        <w:tc>
          <w:tcPr>
            <w:tcW w:w="785" w:type="dxa"/>
          </w:tcPr>
          <w:p w14:paraId="0A78DE0D"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Bendras narių skaičius</w:t>
            </w:r>
          </w:p>
        </w:tc>
        <w:tc>
          <w:tcPr>
            <w:tcW w:w="750" w:type="dxa"/>
          </w:tcPr>
          <w:p w14:paraId="59EB575D"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 xml:space="preserve">Iš jų NVO atstovai </w:t>
            </w:r>
          </w:p>
        </w:tc>
        <w:tc>
          <w:tcPr>
            <w:tcW w:w="755" w:type="dxa"/>
          </w:tcPr>
          <w:p w14:paraId="34835EEE"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Iš jų verslo atstovai</w:t>
            </w:r>
          </w:p>
        </w:tc>
        <w:tc>
          <w:tcPr>
            <w:tcW w:w="1085" w:type="dxa"/>
          </w:tcPr>
          <w:p w14:paraId="2EDDA9A1"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Iš jų savivaldybės tarybos atstovai</w:t>
            </w:r>
          </w:p>
        </w:tc>
        <w:tc>
          <w:tcPr>
            <w:tcW w:w="1036" w:type="dxa"/>
          </w:tcPr>
          <w:p w14:paraId="08C13ED0"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Bendras dalyvavusių narių skaičius</w:t>
            </w:r>
          </w:p>
        </w:tc>
        <w:tc>
          <w:tcPr>
            <w:tcW w:w="754" w:type="dxa"/>
          </w:tcPr>
          <w:p w14:paraId="78936350"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Iš jų NVO atstovai</w:t>
            </w:r>
          </w:p>
        </w:tc>
        <w:tc>
          <w:tcPr>
            <w:tcW w:w="750" w:type="dxa"/>
          </w:tcPr>
          <w:p w14:paraId="4955E547"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Iš jų verslo atstovai</w:t>
            </w:r>
          </w:p>
        </w:tc>
        <w:tc>
          <w:tcPr>
            <w:tcW w:w="1079" w:type="dxa"/>
          </w:tcPr>
          <w:p w14:paraId="7F49C050"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Iš jų savivaldybės tarybos atstovai</w:t>
            </w:r>
          </w:p>
        </w:tc>
        <w:tc>
          <w:tcPr>
            <w:tcW w:w="1049" w:type="dxa"/>
            <w:vMerge/>
          </w:tcPr>
          <w:p w14:paraId="4B63B001" w14:textId="77777777" w:rsidR="0036138B" w:rsidRPr="00294EFD" w:rsidRDefault="0036138B" w:rsidP="00411CC1">
            <w:pPr>
              <w:jc w:val="both"/>
              <w:rPr>
                <w:rFonts w:ascii="Times New Roman" w:hAnsi="Times New Roman" w:cs="Times New Roman"/>
                <w:b/>
                <w:bCs/>
                <w:sz w:val="16"/>
                <w:szCs w:val="16"/>
              </w:rPr>
            </w:pPr>
          </w:p>
        </w:tc>
        <w:tc>
          <w:tcPr>
            <w:tcW w:w="946" w:type="dxa"/>
          </w:tcPr>
          <w:p w14:paraId="4A63E26A"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Bendras už priimtą sprendimą gautų balsų skaičius</w:t>
            </w:r>
          </w:p>
        </w:tc>
        <w:tc>
          <w:tcPr>
            <w:tcW w:w="884" w:type="dxa"/>
          </w:tcPr>
          <w:p w14:paraId="74F1E45B"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Iš jų balsai, tenkantys verslui ir NVO</w:t>
            </w:r>
          </w:p>
        </w:tc>
        <w:tc>
          <w:tcPr>
            <w:tcW w:w="1079" w:type="dxa"/>
          </w:tcPr>
          <w:p w14:paraId="7ED26DD1" w14:textId="77777777" w:rsidR="0036138B" w:rsidRPr="00294EFD" w:rsidRDefault="0036138B" w:rsidP="00411CC1">
            <w:pPr>
              <w:jc w:val="both"/>
              <w:rPr>
                <w:rFonts w:ascii="Times New Roman" w:hAnsi="Times New Roman" w:cs="Times New Roman"/>
                <w:b/>
                <w:bCs/>
                <w:sz w:val="16"/>
                <w:szCs w:val="16"/>
              </w:rPr>
            </w:pPr>
            <w:r w:rsidRPr="00294EFD">
              <w:rPr>
                <w:rFonts w:ascii="Times New Roman" w:hAnsi="Times New Roman" w:cs="Times New Roman"/>
                <w:b/>
                <w:bCs/>
                <w:sz w:val="16"/>
                <w:szCs w:val="16"/>
              </w:rPr>
              <w:t xml:space="preserve">Iš jų  balsai, tenkantys savivaldybės tarybos atstovams </w:t>
            </w:r>
          </w:p>
        </w:tc>
        <w:tc>
          <w:tcPr>
            <w:tcW w:w="1317" w:type="dxa"/>
            <w:vMerge/>
          </w:tcPr>
          <w:p w14:paraId="69CBE761" w14:textId="77777777" w:rsidR="0036138B" w:rsidRPr="00294EFD" w:rsidRDefault="0036138B" w:rsidP="00411CC1">
            <w:pPr>
              <w:jc w:val="both"/>
              <w:rPr>
                <w:rFonts w:ascii="Times New Roman" w:hAnsi="Times New Roman" w:cs="Times New Roman"/>
                <w:b/>
                <w:bCs/>
                <w:sz w:val="16"/>
                <w:szCs w:val="16"/>
              </w:rPr>
            </w:pPr>
          </w:p>
        </w:tc>
      </w:tr>
    </w:tbl>
    <w:p w14:paraId="3EA07E1B" w14:textId="77777777" w:rsidR="006F58AB" w:rsidRDefault="006F58AB" w:rsidP="004748CF">
      <w:pPr>
        <w:shd w:val="clear" w:color="auto" w:fill="FFFFFF"/>
        <w:jc w:val="both"/>
        <w:rPr>
          <w:rFonts w:ascii="Times New Roman" w:hAnsi="Times New Roman" w:cs="Times New Roman"/>
          <w:b/>
          <w:bCs/>
          <w:sz w:val="24"/>
          <w:szCs w:val="24"/>
        </w:rPr>
      </w:pPr>
    </w:p>
    <w:p w14:paraId="78ED2708" w14:textId="36A79E39" w:rsidR="00ED2F0D" w:rsidRPr="00ED2F0D" w:rsidRDefault="006603AF" w:rsidP="004270FB">
      <w:pPr>
        <w:pStyle w:val="Sraopastraipa"/>
        <w:numPr>
          <w:ilvl w:val="0"/>
          <w:numId w:val="12"/>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INFORMACIJA APIE PATEIKIAMUS PRIEDUS</w:t>
      </w:r>
    </w:p>
    <w:p w14:paraId="4FA96050" w14:textId="77777777" w:rsidR="004748CF" w:rsidRPr="00E620BA" w:rsidRDefault="004748CF" w:rsidP="00E620BA">
      <w:pPr>
        <w:spacing w:after="0" w:line="240" w:lineRule="auto"/>
        <w:jc w:val="center"/>
        <w:rPr>
          <w:rFonts w:ascii="Times New Roman" w:eastAsia="Times New Roman" w:hAnsi="Times New Roman" w:cs="Times New Roman"/>
          <w:sz w:val="24"/>
          <w:szCs w:val="24"/>
          <w:lang w:eastAsia="lt-LT"/>
        </w:rPr>
      </w:pPr>
    </w:p>
    <w:tbl>
      <w:tblPr>
        <w:tblW w:w="1402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024"/>
      </w:tblGrid>
      <w:tr w:rsidR="00E57C9C" w:rsidRPr="00785423" w14:paraId="095CFB9E" w14:textId="77777777" w:rsidTr="00A85F5E">
        <w:trPr>
          <w:tblHead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CD16099" w14:textId="77777777" w:rsidR="00E57C9C" w:rsidRPr="00E57C9C" w:rsidRDefault="00E57C9C" w:rsidP="00E57C9C">
            <w:pPr>
              <w:spacing w:after="0" w:line="240" w:lineRule="auto"/>
              <w:jc w:val="both"/>
              <w:rPr>
                <w:rFonts w:ascii="Times New Roman" w:eastAsia="Times New Roman" w:hAnsi="Times New Roman" w:cs="Times New Roman"/>
                <w:sz w:val="24"/>
                <w:szCs w:val="24"/>
                <w:lang w:eastAsia="lt-LT"/>
              </w:rPr>
            </w:pPr>
            <w:r w:rsidRPr="00E57C9C">
              <w:rPr>
                <w:rFonts w:ascii="Times New Roman" w:eastAsia="Times New Roman" w:hAnsi="Times New Roman" w:cs="Times New Roman"/>
                <w:b/>
                <w:bCs/>
                <w:sz w:val="24"/>
                <w:szCs w:val="24"/>
                <w:lang w:eastAsia="lt-LT"/>
              </w:rPr>
              <w:lastRenderedPageBreak/>
              <w:t xml:space="preserve">PATEIKIAMI PRIEDAI: </w:t>
            </w:r>
            <w:r w:rsidRPr="00E57C9C">
              <w:rPr>
                <w:rFonts w:ascii="Times New Roman" w:eastAsia="Times New Roman" w:hAnsi="Times New Roman" w:cs="Times New Roman"/>
                <w:sz w:val="24"/>
                <w:szCs w:val="24"/>
                <w:lang w:eastAsia="lt-LT"/>
              </w:rPr>
              <w:t xml:space="preserve"> </w:t>
            </w:r>
            <w:r w:rsidRPr="00E57C9C">
              <w:rPr>
                <w:rFonts w:ascii="Times New Roman" w:eastAsia="Times New Roman" w:hAnsi="Times New Roman" w:cs="Times New Roman"/>
                <w:i/>
                <w:sz w:val="24"/>
                <w:szCs w:val="24"/>
                <w:lang w:eastAsia="lt-LT"/>
              </w:rPr>
              <w:t>(pažymimi ir išvardijami kartu su prašymu pateikiami dokumentai):</w:t>
            </w:r>
          </w:p>
          <w:p w14:paraId="77738A32" w14:textId="77777777" w:rsidR="00E57C9C" w:rsidRPr="00E57C9C" w:rsidRDefault="00E57C9C" w:rsidP="00E57C9C">
            <w:pPr>
              <w:spacing w:after="0" w:line="240" w:lineRule="auto"/>
              <w:jc w:val="both"/>
              <w:rPr>
                <w:rFonts w:ascii="Times New Roman" w:eastAsia="Times New Roman" w:hAnsi="Times New Roman" w:cs="Times New Roman"/>
                <w:sz w:val="24"/>
                <w:szCs w:val="24"/>
                <w:lang w:eastAsia="lt-LT"/>
              </w:rPr>
            </w:pPr>
          </w:p>
          <w:p w14:paraId="0DFDB1A2" w14:textId="055F9251" w:rsidR="00E57C9C" w:rsidRPr="00115766" w:rsidRDefault="00E57C9C" w:rsidP="0046656D">
            <w:pPr>
              <w:pStyle w:val="Sraopastraipa"/>
              <w:numPr>
                <w:ilvl w:val="0"/>
                <w:numId w:val="14"/>
              </w:numPr>
              <w:spacing w:after="0" w:line="240" w:lineRule="auto"/>
              <w:jc w:val="both"/>
              <w:rPr>
                <w:rFonts w:ascii="Times New Roman" w:hAnsi="Times New Roman" w:cs="Times New Roman"/>
                <w:sz w:val="24"/>
                <w:szCs w:val="24"/>
              </w:rPr>
            </w:pPr>
            <w:r w:rsidRPr="00115766">
              <w:rPr>
                <w:rFonts w:ascii="Times New Roman" w:hAnsi="Times New Roman" w:cs="Times New Roman"/>
                <w:sz w:val="24"/>
                <w:szCs w:val="24"/>
              </w:rPr>
              <w:t xml:space="preserve">dokumentų, įrodančių, </w:t>
            </w:r>
            <w:r w:rsidR="00171A43" w:rsidRPr="00115766">
              <w:rPr>
                <w:rFonts w:ascii="Times New Roman" w:hAnsi="Times New Roman" w:cs="Times New Roman"/>
                <w:sz w:val="24"/>
                <w:szCs w:val="24"/>
              </w:rPr>
              <w:t xml:space="preserve">ataskaitos pristatymą miesto VVG veiklos teritorijos gyventojams, </w:t>
            </w:r>
            <w:r w:rsidRPr="00115766">
              <w:rPr>
                <w:rFonts w:ascii="Times New Roman" w:hAnsi="Times New Roman" w:cs="Times New Roman"/>
                <w:sz w:val="24"/>
                <w:szCs w:val="24"/>
              </w:rPr>
              <w:t>kopijos: (</w:t>
            </w:r>
            <w:r w:rsidR="00E51404">
              <w:rPr>
                <w:rFonts w:ascii="Times New Roman" w:hAnsi="Times New Roman" w:cs="Times New Roman"/>
                <w:i/>
                <w:sz w:val="24"/>
                <w:szCs w:val="24"/>
              </w:rPr>
              <w:t xml:space="preserve">Laikraščio „Vienybė“ ištrauka </w:t>
            </w:r>
            <w:r w:rsidR="00E51404" w:rsidRPr="00E51404">
              <w:rPr>
                <w:rFonts w:ascii="Times New Roman" w:hAnsi="Times New Roman" w:cs="Times New Roman"/>
                <w:i/>
                <w:sz w:val="24"/>
                <w:szCs w:val="24"/>
              </w:rPr>
              <w:t>1</w:t>
            </w:r>
            <w:r w:rsidR="00E51404">
              <w:rPr>
                <w:rFonts w:ascii="Times New Roman" w:hAnsi="Times New Roman" w:cs="Times New Roman"/>
                <w:i/>
                <w:sz w:val="24"/>
                <w:szCs w:val="24"/>
              </w:rPr>
              <w:t xml:space="preserve"> psl., ekrano nuotrauka iš interneto puslapio </w:t>
            </w:r>
            <w:r w:rsidR="00E51404" w:rsidRPr="00E51404">
              <w:rPr>
                <w:rFonts w:ascii="Times New Roman" w:hAnsi="Times New Roman" w:cs="Times New Roman"/>
                <w:i/>
                <w:sz w:val="24"/>
                <w:szCs w:val="24"/>
              </w:rPr>
              <w:t>www.naujosiosakmenesvvg.lt</w:t>
            </w:r>
            <w:r w:rsidR="00E51404">
              <w:rPr>
                <w:rFonts w:ascii="Times New Roman" w:hAnsi="Times New Roman" w:cs="Times New Roman"/>
                <w:i/>
                <w:sz w:val="24"/>
                <w:szCs w:val="24"/>
              </w:rPr>
              <w:t xml:space="preserve"> </w:t>
            </w:r>
            <w:r w:rsidR="00E51404" w:rsidRPr="00E51404">
              <w:rPr>
                <w:rFonts w:ascii="Times New Roman" w:hAnsi="Times New Roman" w:cs="Times New Roman"/>
                <w:i/>
                <w:sz w:val="24"/>
                <w:szCs w:val="24"/>
              </w:rPr>
              <w:t>1</w:t>
            </w:r>
            <w:r w:rsidR="00E51404">
              <w:rPr>
                <w:rFonts w:ascii="Times New Roman" w:hAnsi="Times New Roman" w:cs="Times New Roman"/>
                <w:i/>
                <w:sz w:val="24"/>
                <w:szCs w:val="24"/>
              </w:rPr>
              <w:t xml:space="preserve"> psl.)</w:t>
            </w:r>
          </w:p>
          <w:p w14:paraId="37017F2A" w14:textId="4136EA83" w:rsidR="00171A43" w:rsidRPr="00E57C9C" w:rsidRDefault="00E57C9C" w:rsidP="00171A43">
            <w:pPr>
              <w:spacing w:after="0" w:line="240" w:lineRule="auto"/>
              <w:jc w:val="both"/>
              <w:rPr>
                <w:rFonts w:ascii="Times New Roman" w:hAnsi="Times New Roman" w:cs="Times New Roman"/>
                <w:sz w:val="24"/>
                <w:szCs w:val="24"/>
              </w:rPr>
            </w:pPr>
            <w:r w:rsidRPr="00E57C9C">
              <w:rPr>
                <w:rFonts w:ascii="Times New Roman" w:hAnsi="Times New Roman" w:cs="Times New Roman"/>
                <w:sz w:val="24"/>
                <w:szCs w:val="24"/>
              </w:rPr>
              <w:t xml:space="preserve">□ </w:t>
            </w:r>
            <w:r w:rsidR="00171A43" w:rsidRPr="00E57C9C">
              <w:rPr>
                <w:rFonts w:ascii="Times New Roman" w:hAnsi="Times New Roman" w:cs="Times New Roman"/>
                <w:sz w:val="24"/>
                <w:szCs w:val="24"/>
              </w:rPr>
              <w:t xml:space="preserve">dokumentų, </w:t>
            </w:r>
            <w:r w:rsidR="00171A43">
              <w:rPr>
                <w:rFonts w:ascii="Times New Roman" w:hAnsi="Times New Roman" w:cs="Times New Roman"/>
                <w:sz w:val="24"/>
                <w:szCs w:val="24"/>
              </w:rPr>
              <w:t xml:space="preserve">pagrindžiančių ataskaitose pateiktą informaciją, </w:t>
            </w:r>
            <w:r w:rsidR="00171A43" w:rsidRPr="00E57C9C">
              <w:rPr>
                <w:rFonts w:ascii="Times New Roman" w:hAnsi="Times New Roman" w:cs="Times New Roman"/>
                <w:sz w:val="24"/>
                <w:szCs w:val="24"/>
              </w:rPr>
              <w:t>kopijos: (</w:t>
            </w:r>
            <w:r w:rsidR="00171A43" w:rsidRPr="00E57C9C">
              <w:rPr>
                <w:rFonts w:ascii="Times New Roman" w:hAnsi="Times New Roman" w:cs="Times New Roman"/>
                <w:i/>
                <w:sz w:val="24"/>
                <w:szCs w:val="24"/>
              </w:rPr>
              <w:t>išvardijami pridedami dokumentai ir nurodomas kiekvieno iš jų lapų skaičius</w:t>
            </w:r>
            <w:r w:rsidR="00E5433C">
              <w:rPr>
                <w:rFonts w:ascii="Times New Roman" w:hAnsi="Times New Roman" w:cs="Times New Roman"/>
                <w:i/>
                <w:sz w:val="24"/>
                <w:szCs w:val="24"/>
              </w:rPr>
              <w:t>. D</w:t>
            </w:r>
            <w:r w:rsidR="00171A43">
              <w:rPr>
                <w:rFonts w:ascii="Times New Roman" w:hAnsi="Times New Roman" w:cs="Times New Roman"/>
                <w:i/>
                <w:sz w:val="24"/>
                <w:szCs w:val="24"/>
              </w:rPr>
              <w:t>okument</w:t>
            </w:r>
            <w:r w:rsidR="00E5433C">
              <w:rPr>
                <w:rFonts w:ascii="Times New Roman" w:hAnsi="Times New Roman" w:cs="Times New Roman"/>
                <w:i/>
                <w:sz w:val="24"/>
                <w:szCs w:val="24"/>
              </w:rPr>
              <w:t>ų</w:t>
            </w:r>
            <w:r w:rsidR="00171A43">
              <w:rPr>
                <w:rFonts w:ascii="Times New Roman" w:hAnsi="Times New Roman" w:cs="Times New Roman"/>
                <w:i/>
                <w:sz w:val="24"/>
                <w:szCs w:val="24"/>
              </w:rPr>
              <w:t>, kuriuos miesto VVG pateikusi Ministerijai ar Agentūrai ar kurie yra skelbiami miesto VVG interneto svetainėje ar</w:t>
            </w:r>
            <w:r w:rsidR="00E5433C">
              <w:rPr>
                <w:rFonts w:ascii="Times New Roman" w:hAnsi="Times New Roman" w:cs="Times New Roman"/>
                <w:i/>
                <w:sz w:val="24"/>
                <w:szCs w:val="24"/>
              </w:rPr>
              <w:t>ba</w:t>
            </w:r>
            <w:r w:rsidR="00171A43">
              <w:rPr>
                <w:rFonts w:ascii="Times New Roman" w:hAnsi="Times New Roman" w:cs="Times New Roman"/>
                <w:i/>
                <w:sz w:val="24"/>
                <w:szCs w:val="24"/>
              </w:rPr>
              <w:t xml:space="preserve"> vienos iš partnerių (savivaldybės) interneto svetainėje</w:t>
            </w:r>
            <w:r w:rsidR="00E5433C">
              <w:rPr>
                <w:rFonts w:ascii="Times New Roman" w:hAnsi="Times New Roman" w:cs="Times New Roman"/>
                <w:i/>
                <w:sz w:val="24"/>
                <w:szCs w:val="24"/>
              </w:rPr>
              <w:t xml:space="preserve"> pakartotinai pateikti nereikia.</w:t>
            </w:r>
            <w:r w:rsidR="00171A43" w:rsidRPr="00E57C9C">
              <w:rPr>
                <w:rFonts w:ascii="Times New Roman" w:hAnsi="Times New Roman" w:cs="Times New Roman"/>
                <w:sz w:val="24"/>
                <w:szCs w:val="24"/>
              </w:rPr>
              <w:t xml:space="preserve">) </w:t>
            </w:r>
          </w:p>
          <w:p w14:paraId="5AC9B313" w14:textId="7D0A3CB5" w:rsidR="00E57C9C" w:rsidRPr="00E57C9C" w:rsidRDefault="00E57C9C" w:rsidP="00171A43">
            <w:pPr>
              <w:spacing w:after="0" w:line="240" w:lineRule="auto"/>
              <w:jc w:val="both"/>
              <w:rPr>
                <w:rFonts w:ascii="Times New Roman" w:hAnsi="Times New Roman" w:cs="Times New Roman"/>
                <w:sz w:val="24"/>
                <w:szCs w:val="24"/>
              </w:rPr>
            </w:pPr>
          </w:p>
          <w:p w14:paraId="534E9954" w14:textId="0CC7E9C9" w:rsidR="00E57C9C" w:rsidRPr="00171A43" w:rsidRDefault="00E57C9C" w:rsidP="00171A43">
            <w:pPr>
              <w:spacing w:after="0" w:line="240" w:lineRule="auto"/>
              <w:jc w:val="both"/>
              <w:rPr>
                <w:rFonts w:ascii="Times New Roman" w:hAnsi="Times New Roman" w:cs="Times New Roman"/>
                <w:sz w:val="24"/>
                <w:szCs w:val="24"/>
              </w:rPr>
            </w:pPr>
            <w:r w:rsidRPr="00E57C9C">
              <w:rPr>
                <w:rFonts w:ascii="Times New Roman" w:hAnsi="Times New Roman" w:cs="Times New Roman"/>
                <w:sz w:val="24"/>
                <w:szCs w:val="24"/>
              </w:rPr>
              <w:t>□ kitų dokumentų kopijos:  (</w:t>
            </w:r>
            <w:r w:rsidRPr="00E57C9C">
              <w:rPr>
                <w:rFonts w:ascii="Times New Roman" w:hAnsi="Times New Roman" w:cs="Times New Roman"/>
                <w:i/>
                <w:sz w:val="24"/>
                <w:szCs w:val="24"/>
              </w:rPr>
              <w:t>išvardijami pridedami dokumentai ir nurodomas kiekvieno iš jų lapų skaičius</w:t>
            </w:r>
            <w:r w:rsidRPr="00E57C9C">
              <w:rPr>
                <w:rFonts w:ascii="Times New Roman" w:hAnsi="Times New Roman" w:cs="Times New Roman"/>
                <w:sz w:val="24"/>
                <w:szCs w:val="24"/>
              </w:rPr>
              <w:t xml:space="preserve">) </w:t>
            </w:r>
          </w:p>
        </w:tc>
      </w:tr>
    </w:tbl>
    <w:p w14:paraId="782A6850" w14:textId="77777777" w:rsidR="00624636" w:rsidRPr="00624636" w:rsidRDefault="00624636" w:rsidP="007A49A1"/>
    <w:p w14:paraId="4823D49C" w14:textId="0CE314E1" w:rsidR="00A404C9" w:rsidRPr="00041CBD" w:rsidRDefault="00A404C9" w:rsidP="00A404C9">
      <w:pPr>
        <w:spacing w:line="276" w:lineRule="auto"/>
        <w:rPr>
          <w:rFonts w:ascii="Times New Roman" w:hAnsi="Times New Roman" w:cs="Times New Roman"/>
          <w:sz w:val="24"/>
          <w:szCs w:val="24"/>
        </w:rPr>
      </w:pPr>
      <w:r w:rsidRPr="00041CBD">
        <w:rPr>
          <w:rFonts w:ascii="Times New Roman" w:hAnsi="Times New Roman" w:cs="Times New Roman"/>
          <w:sz w:val="24"/>
          <w:szCs w:val="24"/>
        </w:rPr>
        <w:t>_______________</w:t>
      </w:r>
      <w:r w:rsidRPr="00041CBD">
        <w:rPr>
          <w:rFonts w:ascii="Times New Roman" w:hAnsi="Times New Roman" w:cs="Times New Roman"/>
          <w:sz w:val="24"/>
          <w:szCs w:val="24"/>
        </w:rPr>
        <w:tab/>
      </w:r>
      <w:r w:rsidRPr="00041CBD">
        <w:rPr>
          <w:rFonts w:ascii="Times New Roman" w:hAnsi="Times New Roman" w:cs="Times New Roman"/>
          <w:sz w:val="24"/>
          <w:szCs w:val="24"/>
        </w:rPr>
        <w:tab/>
      </w:r>
      <w:r w:rsidRPr="00041CBD">
        <w:rPr>
          <w:rFonts w:ascii="Times New Roman" w:hAnsi="Times New Roman" w:cs="Times New Roman"/>
          <w:sz w:val="24"/>
          <w:szCs w:val="24"/>
        </w:rPr>
        <w:tab/>
      </w:r>
      <w:r w:rsidRPr="00041CBD">
        <w:rPr>
          <w:rFonts w:ascii="Times New Roman" w:hAnsi="Times New Roman" w:cs="Times New Roman"/>
          <w:sz w:val="24"/>
          <w:szCs w:val="24"/>
        </w:rPr>
        <w:tab/>
        <w:t>_____________________</w:t>
      </w:r>
    </w:p>
    <w:p w14:paraId="13378AD8" w14:textId="4847115A" w:rsidR="007A49A1" w:rsidRPr="00B236FD" w:rsidRDefault="00A41CE3" w:rsidP="00B236FD">
      <w:pPr>
        <w:tabs>
          <w:tab w:val="left" w:pos="3300"/>
        </w:tabs>
        <w:spacing w:line="276" w:lineRule="auto"/>
        <w:rPr>
          <w:rFonts w:ascii="Times New Roman" w:hAnsi="Times New Roman" w:cs="Times New Roman"/>
          <w:sz w:val="24"/>
          <w:szCs w:val="24"/>
        </w:rPr>
      </w:pPr>
      <w:r>
        <w:rPr>
          <w:rFonts w:ascii="Times New Roman" w:hAnsi="Times New Roman" w:cs="Times New Roman"/>
          <w:sz w:val="24"/>
          <w:szCs w:val="24"/>
        </w:rPr>
        <w:t xml:space="preserve">        (parašas</w:t>
      </w:r>
      <w:r w:rsidR="00A404C9" w:rsidRPr="00041CBD">
        <w:rPr>
          <w:rFonts w:ascii="Times New Roman" w:hAnsi="Times New Roman" w:cs="Times New Roman"/>
          <w:sz w:val="24"/>
          <w:szCs w:val="24"/>
        </w:rPr>
        <w:t>)</w:t>
      </w:r>
      <w:r w:rsidR="00A404C9" w:rsidRPr="00041CBD">
        <w:rPr>
          <w:rFonts w:ascii="Times New Roman" w:hAnsi="Times New Roman" w:cs="Times New Roman"/>
          <w:sz w:val="24"/>
          <w:szCs w:val="24"/>
        </w:rPr>
        <w:tab/>
      </w:r>
      <w:r w:rsidR="00A404C9" w:rsidRPr="00041CBD">
        <w:rPr>
          <w:rFonts w:ascii="Times New Roman" w:hAnsi="Times New Roman" w:cs="Times New Roman"/>
          <w:sz w:val="24"/>
          <w:szCs w:val="24"/>
        </w:rPr>
        <w:tab/>
      </w:r>
      <w:r w:rsidR="00A404C9" w:rsidRPr="00041CBD">
        <w:rPr>
          <w:rFonts w:ascii="Times New Roman" w:hAnsi="Times New Roman" w:cs="Times New Roman"/>
          <w:sz w:val="24"/>
          <w:szCs w:val="24"/>
        </w:rPr>
        <w:tab/>
      </w:r>
      <w:r w:rsidR="00A404C9" w:rsidRPr="00041CBD">
        <w:rPr>
          <w:rFonts w:ascii="Times New Roman" w:hAnsi="Times New Roman" w:cs="Times New Roman"/>
          <w:sz w:val="24"/>
          <w:szCs w:val="24"/>
        </w:rPr>
        <w:tab/>
        <w:t xml:space="preserve">            (vardas ir pavardė)</w:t>
      </w:r>
    </w:p>
    <w:sectPr w:rsidR="007A49A1" w:rsidRPr="00B236FD" w:rsidSect="00F47D03">
      <w:pgSz w:w="16838" w:h="11906" w:orient="landscape"/>
      <w:pgMar w:top="1701" w:right="1701" w:bottom="567" w:left="1134" w:header="567" w:footer="567" w:gutter="0"/>
      <w:pgNumType w:start="2"/>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E8FE8" w14:textId="77777777" w:rsidR="00075432" w:rsidRDefault="00075432" w:rsidP="00ED2412">
      <w:pPr>
        <w:spacing w:after="0" w:line="240" w:lineRule="auto"/>
      </w:pPr>
      <w:r>
        <w:separator/>
      </w:r>
    </w:p>
  </w:endnote>
  <w:endnote w:type="continuationSeparator" w:id="0">
    <w:p w14:paraId="165B369E" w14:textId="77777777" w:rsidR="00075432" w:rsidRDefault="00075432" w:rsidP="00ED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91DD0" w14:textId="77777777" w:rsidR="00075432" w:rsidRDefault="00075432" w:rsidP="00ED2412">
      <w:pPr>
        <w:spacing w:after="0" w:line="240" w:lineRule="auto"/>
      </w:pPr>
      <w:r>
        <w:separator/>
      </w:r>
    </w:p>
  </w:footnote>
  <w:footnote w:type="continuationSeparator" w:id="0">
    <w:p w14:paraId="49BB5FF1" w14:textId="77777777" w:rsidR="00075432" w:rsidRDefault="00075432" w:rsidP="00ED2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1367953"/>
      <w:docPartObj>
        <w:docPartGallery w:val="Page Numbers (Top of Page)"/>
        <w:docPartUnique/>
      </w:docPartObj>
    </w:sdtPr>
    <w:sdtContent>
      <w:p w14:paraId="076B6697" w14:textId="6AA3E418" w:rsidR="002A1517" w:rsidRDefault="002A1517">
        <w:pPr>
          <w:pStyle w:val="Antrats"/>
          <w:jc w:val="center"/>
        </w:pPr>
        <w:r>
          <w:fldChar w:fldCharType="begin"/>
        </w:r>
        <w:r>
          <w:instrText>PAGE   \* MERGEFORMAT</w:instrText>
        </w:r>
        <w:r>
          <w:fldChar w:fldCharType="separate"/>
        </w:r>
        <w:r>
          <w:rPr>
            <w:noProof/>
          </w:rPr>
          <w:t>5</w:t>
        </w:r>
        <w:r>
          <w:fldChar w:fldCharType="end"/>
        </w:r>
      </w:p>
    </w:sdtContent>
  </w:sdt>
  <w:p w14:paraId="791785F9" w14:textId="77777777" w:rsidR="002A1517" w:rsidRDefault="002A151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ECE42" w14:textId="421637C1" w:rsidR="002A1517" w:rsidRDefault="002A1517" w:rsidP="00ED2412">
    <w:pPr>
      <w:pStyle w:val="Antrats"/>
      <w:tabs>
        <w:tab w:val="clear" w:pos="4819"/>
        <w:tab w:val="clear" w:pos="9638"/>
        <w:tab w:val="left" w:pos="527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2DE7"/>
    <w:multiLevelType w:val="multilevel"/>
    <w:tmpl w:val="707CAD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0709A2"/>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BC35A9"/>
    <w:multiLevelType w:val="multilevel"/>
    <w:tmpl w:val="B164E4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172E05"/>
    <w:multiLevelType w:val="hybridMultilevel"/>
    <w:tmpl w:val="96BACFEC"/>
    <w:lvl w:ilvl="0" w:tplc="5BE00BCA">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F8D57C7"/>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042607C"/>
    <w:multiLevelType w:val="multilevel"/>
    <w:tmpl w:val="5A8C2C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686E13"/>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76045FC"/>
    <w:multiLevelType w:val="multilevel"/>
    <w:tmpl w:val="2B9079F6"/>
    <w:lvl w:ilvl="0">
      <w:start w:val="1"/>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8" w15:restartNumberingAfterBreak="0">
    <w:nsid w:val="4A351950"/>
    <w:multiLevelType w:val="multilevel"/>
    <w:tmpl w:val="B20607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D6F31A7"/>
    <w:multiLevelType w:val="multilevel"/>
    <w:tmpl w:val="16BA621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E397380"/>
    <w:multiLevelType w:val="multilevel"/>
    <w:tmpl w:val="93EEB14C"/>
    <w:lvl w:ilvl="0">
      <w:start w:val="3"/>
      <w:numFmt w:val="decimal"/>
      <w:lvlText w:val="%1."/>
      <w:lvlJc w:val="left"/>
      <w:pPr>
        <w:ind w:left="644"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D1E69CC"/>
    <w:multiLevelType w:val="hybridMultilevel"/>
    <w:tmpl w:val="FC24A89E"/>
    <w:lvl w:ilvl="0" w:tplc="72301D40">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58E162A"/>
    <w:multiLevelType w:val="multilevel"/>
    <w:tmpl w:val="AFC833E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C4A6DBF"/>
    <w:multiLevelType w:val="multilevel"/>
    <w:tmpl w:val="B164E4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2"/>
  </w:num>
  <w:num w:numId="4">
    <w:abstractNumId w:val="13"/>
  </w:num>
  <w:num w:numId="5">
    <w:abstractNumId w:val="12"/>
  </w:num>
  <w:num w:numId="6">
    <w:abstractNumId w:val="4"/>
  </w:num>
  <w:num w:numId="7">
    <w:abstractNumId w:val="6"/>
  </w:num>
  <w:num w:numId="8">
    <w:abstractNumId w:val="1"/>
  </w:num>
  <w:num w:numId="9">
    <w:abstractNumId w:val="8"/>
  </w:num>
  <w:num w:numId="10">
    <w:abstractNumId w:val="7"/>
  </w:num>
  <w:num w:numId="11">
    <w:abstractNumId w:val="9"/>
  </w:num>
  <w:num w:numId="12">
    <w:abstractNumId w:val="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A1"/>
    <w:rsid w:val="0000268C"/>
    <w:rsid w:val="0001674F"/>
    <w:rsid w:val="00021576"/>
    <w:rsid w:val="00023C5C"/>
    <w:rsid w:val="00041CBD"/>
    <w:rsid w:val="00047ACC"/>
    <w:rsid w:val="00075432"/>
    <w:rsid w:val="0008271C"/>
    <w:rsid w:val="0008625B"/>
    <w:rsid w:val="000A548C"/>
    <w:rsid w:val="000C7907"/>
    <w:rsid w:val="000D3394"/>
    <w:rsid w:val="000E6FCE"/>
    <w:rsid w:val="00115766"/>
    <w:rsid w:val="001222F4"/>
    <w:rsid w:val="001421E2"/>
    <w:rsid w:val="001447AF"/>
    <w:rsid w:val="00151ECD"/>
    <w:rsid w:val="00171A43"/>
    <w:rsid w:val="00175157"/>
    <w:rsid w:val="00175556"/>
    <w:rsid w:val="001805E1"/>
    <w:rsid w:val="00187023"/>
    <w:rsid w:val="001912B9"/>
    <w:rsid w:val="001941EE"/>
    <w:rsid w:val="0019513D"/>
    <w:rsid w:val="001A4099"/>
    <w:rsid w:val="001C752A"/>
    <w:rsid w:val="001E1555"/>
    <w:rsid w:val="001E4E41"/>
    <w:rsid w:val="001F0DE8"/>
    <w:rsid w:val="00206662"/>
    <w:rsid w:val="0021425E"/>
    <w:rsid w:val="00242C3B"/>
    <w:rsid w:val="00247F94"/>
    <w:rsid w:val="00265433"/>
    <w:rsid w:val="002734E9"/>
    <w:rsid w:val="00276C4C"/>
    <w:rsid w:val="0029181B"/>
    <w:rsid w:val="00294EFD"/>
    <w:rsid w:val="002A1517"/>
    <w:rsid w:val="002A65A0"/>
    <w:rsid w:val="002C2926"/>
    <w:rsid w:val="002E115B"/>
    <w:rsid w:val="00336625"/>
    <w:rsid w:val="003422CC"/>
    <w:rsid w:val="0035623D"/>
    <w:rsid w:val="003610DB"/>
    <w:rsid w:val="0036138B"/>
    <w:rsid w:val="003613CA"/>
    <w:rsid w:val="003653F7"/>
    <w:rsid w:val="00373EE9"/>
    <w:rsid w:val="00386E21"/>
    <w:rsid w:val="003934B9"/>
    <w:rsid w:val="003A1BAA"/>
    <w:rsid w:val="003B5B0E"/>
    <w:rsid w:val="003B6AF3"/>
    <w:rsid w:val="003C1388"/>
    <w:rsid w:val="003C2621"/>
    <w:rsid w:val="003C7D32"/>
    <w:rsid w:val="003F061A"/>
    <w:rsid w:val="003F2493"/>
    <w:rsid w:val="003F28E2"/>
    <w:rsid w:val="003F6B09"/>
    <w:rsid w:val="00411CC1"/>
    <w:rsid w:val="0041411E"/>
    <w:rsid w:val="00414FCE"/>
    <w:rsid w:val="00420F0E"/>
    <w:rsid w:val="00421937"/>
    <w:rsid w:val="0042502B"/>
    <w:rsid w:val="00425183"/>
    <w:rsid w:val="004270FB"/>
    <w:rsid w:val="0043725B"/>
    <w:rsid w:val="00457386"/>
    <w:rsid w:val="00461832"/>
    <w:rsid w:val="0046608E"/>
    <w:rsid w:val="004748CF"/>
    <w:rsid w:val="00474B52"/>
    <w:rsid w:val="00484508"/>
    <w:rsid w:val="00487A1C"/>
    <w:rsid w:val="004A386B"/>
    <w:rsid w:val="004B14F6"/>
    <w:rsid w:val="004B5165"/>
    <w:rsid w:val="004F6BBE"/>
    <w:rsid w:val="00516430"/>
    <w:rsid w:val="00525233"/>
    <w:rsid w:val="0054193C"/>
    <w:rsid w:val="00553B37"/>
    <w:rsid w:val="005657A6"/>
    <w:rsid w:val="00570DE9"/>
    <w:rsid w:val="0058525B"/>
    <w:rsid w:val="005911E7"/>
    <w:rsid w:val="005B0781"/>
    <w:rsid w:val="005B1BA0"/>
    <w:rsid w:val="005B1CB8"/>
    <w:rsid w:val="005B3688"/>
    <w:rsid w:val="006034FE"/>
    <w:rsid w:val="0060678B"/>
    <w:rsid w:val="00624322"/>
    <w:rsid w:val="00624636"/>
    <w:rsid w:val="00641561"/>
    <w:rsid w:val="00644F4E"/>
    <w:rsid w:val="0065432F"/>
    <w:rsid w:val="00654459"/>
    <w:rsid w:val="00654497"/>
    <w:rsid w:val="0065506A"/>
    <w:rsid w:val="006603AF"/>
    <w:rsid w:val="00660F2A"/>
    <w:rsid w:val="00662EA8"/>
    <w:rsid w:val="00666C39"/>
    <w:rsid w:val="00672229"/>
    <w:rsid w:val="00675101"/>
    <w:rsid w:val="00681ECD"/>
    <w:rsid w:val="006A07D9"/>
    <w:rsid w:val="006B1B10"/>
    <w:rsid w:val="006C203D"/>
    <w:rsid w:val="006D1F7C"/>
    <w:rsid w:val="006D34EB"/>
    <w:rsid w:val="006D4F34"/>
    <w:rsid w:val="006E41E2"/>
    <w:rsid w:val="006F40DC"/>
    <w:rsid w:val="006F58AB"/>
    <w:rsid w:val="006F6FF3"/>
    <w:rsid w:val="006F703B"/>
    <w:rsid w:val="006F7201"/>
    <w:rsid w:val="00703284"/>
    <w:rsid w:val="0070743B"/>
    <w:rsid w:val="00716095"/>
    <w:rsid w:val="00717FDA"/>
    <w:rsid w:val="007377FD"/>
    <w:rsid w:val="0076794C"/>
    <w:rsid w:val="00774377"/>
    <w:rsid w:val="007A49A1"/>
    <w:rsid w:val="007C556F"/>
    <w:rsid w:val="007D5D73"/>
    <w:rsid w:val="007E54A2"/>
    <w:rsid w:val="0082726A"/>
    <w:rsid w:val="0083002D"/>
    <w:rsid w:val="0083234E"/>
    <w:rsid w:val="008A0739"/>
    <w:rsid w:val="008C14E4"/>
    <w:rsid w:val="008E008A"/>
    <w:rsid w:val="008E7A46"/>
    <w:rsid w:val="00902288"/>
    <w:rsid w:val="00904F91"/>
    <w:rsid w:val="009303B1"/>
    <w:rsid w:val="00931C8C"/>
    <w:rsid w:val="009402A8"/>
    <w:rsid w:val="009407CD"/>
    <w:rsid w:val="0094231B"/>
    <w:rsid w:val="00955D77"/>
    <w:rsid w:val="00955F7E"/>
    <w:rsid w:val="00971875"/>
    <w:rsid w:val="009919DA"/>
    <w:rsid w:val="00991E51"/>
    <w:rsid w:val="009A6B2E"/>
    <w:rsid w:val="009C685C"/>
    <w:rsid w:val="009E4E25"/>
    <w:rsid w:val="009F41A2"/>
    <w:rsid w:val="00A01190"/>
    <w:rsid w:val="00A22303"/>
    <w:rsid w:val="00A23746"/>
    <w:rsid w:val="00A404C9"/>
    <w:rsid w:val="00A41CE3"/>
    <w:rsid w:val="00A516C2"/>
    <w:rsid w:val="00A85F5E"/>
    <w:rsid w:val="00AA38C0"/>
    <w:rsid w:val="00AB3B62"/>
    <w:rsid w:val="00AC6529"/>
    <w:rsid w:val="00AD27D6"/>
    <w:rsid w:val="00B236FD"/>
    <w:rsid w:val="00B3245A"/>
    <w:rsid w:val="00B410CA"/>
    <w:rsid w:val="00B451DA"/>
    <w:rsid w:val="00B527D3"/>
    <w:rsid w:val="00B65638"/>
    <w:rsid w:val="00BA39CA"/>
    <w:rsid w:val="00C04A8A"/>
    <w:rsid w:val="00C06839"/>
    <w:rsid w:val="00C17875"/>
    <w:rsid w:val="00C23D56"/>
    <w:rsid w:val="00C37BBC"/>
    <w:rsid w:val="00C40CF2"/>
    <w:rsid w:val="00C46EE3"/>
    <w:rsid w:val="00C53228"/>
    <w:rsid w:val="00C83943"/>
    <w:rsid w:val="00CA76AB"/>
    <w:rsid w:val="00CC6211"/>
    <w:rsid w:val="00CF3AC3"/>
    <w:rsid w:val="00CF4723"/>
    <w:rsid w:val="00D059F7"/>
    <w:rsid w:val="00D0614E"/>
    <w:rsid w:val="00D24069"/>
    <w:rsid w:val="00D37287"/>
    <w:rsid w:val="00D63CFA"/>
    <w:rsid w:val="00D66467"/>
    <w:rsid w:val="00D77BBF"/>
    <w:rsid w:val="00D91709"/>
    <w:rsid w:val="00D96D70"/>
    <w:rsid w:val="00DA38F5"/>
    <w:rsid w:val="00DA433A"/>
    <w:rsid w:val="00DD35C0"/>
    <w:rsid w:val="00DF17B0"/>
    <w:rsid w:val="00E07EB4"/>
    <w:rsid w:val="00E21031"/>
    <w:rsid w:val="00E370A6"/>
    <w:rsid w:val="00E46365"/>
    <w:rsid w:val="00E47108"/>
    <w:rsid w:val="00E51404"/>
    <w:rsid w:val="00E5433C"/>
    <w:rsid w:val="00E57C9C"/>
    <w:rsid w:val="00E620BA"/>
    <w:rsid w:val="00E62D19"/>
    <w:rsid w:val="00E75B91"/>
    <w:rsid w:val="00E81256"/>
    <w:rsid w:val="00E907DF"/>
    <w:rsid w:val="00E90B49"/>
    <w:rsid w:val="00EA0C0E"/>
    <w:rsid w:val="00EA1102"/>
    <w:rsid w:val="00ED2412"/>
    <w:rsid w:val="00ED2EE0"/>
    <w:rsid w:val="00ED2F0D"/>
    <w:rsid w:val="00EE3639"/>
    <w:rsid w:val="00EF5FE6"/>
    <w:rsid w:val="00F01BE5"/>
    <w:rsid w:val="00F03B7F"/>
    <w:rsid w:val="00F06C8E"/>
    <w:rsid w:val="00F232D6"/>
    <w:rsid w:val="00F24650"/>
    <w:rsid w:val="00F43497"/>
    <w:rsid w:val="00F47D03"/>
    <w:rsid w:val="00F57FC0"/>
    <w:rsid w:val="00F613B3"/>
    <w:rsid w:val="00F64A09"/>
    <w:rsid w:val="00F829C8"/>
    <w:rsid w:val="00FB21BC"/>
    <w:rsid w:val="00FB47CB"/>
    <w:rsid w:val="00FC3F9C"/>
    <w:rsid w:val="00FD1E7B"/>
    <w:rsid w:val="00FF45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BE6A6"/>
  <w15:docId w15:val="{45525C0A-15D3-450D-9626-B77F7240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2">
    <w:name w:val="heading 2"/>
    <w:basedOn w:val="prastasis"/>
    <w:link w:val="Antrat2Diagrama"/>
    <w:uiPriority w:val="9"/>
    <w:qFormat/>
    <w:rsid w:val="00F03B7F"/>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D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0328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03284"/>
    <w:rPr>
      <w:rFonts w:ascii="Segoe UI" w:hAnsi="Segoe UI" w:cs="Segoe UI"/>
      <w:sz w:val="18"/>
      <w:szCs w:val="18"/>
    </w:rPr>
  </w:style>
  <w:style w:type="paragraph" w:styleId="Sraopastraipa">
    <w:name w:val="List Paragraph"/>
    <w:basedOn w:val="prastasis"/>
    <w:qFormat/>
    <w:rsid w:val="001805E1"/>
    <w:pPr>
      <w:ind w:left="720"/>
      <w:contextualSpacing/>
    </w:pPr>
  </w:style>
  <w:style w:type="character" w:styleId="Komentaronuoroda">
    <w:name w:val="annotation reference"/>
    <w:basedOn w:val="Numatytasispastraiposriftas"/>
    <w:uiPriority w:val="99"/>
    <w:semiHidden/>
    <w:unhideWhenUsed/>
    <w:rsid w:val="002C2926"/>
    <w:rPr>
      <w:sz w:val="16"/>
      <w:szCs w:val="16"/>
    </w:rPr>
  </w:style>
  <w:style w:type="paragraph" w:styleId="Komentarotekstas">
    <w:name w:val="annotation text"/>
    <w:basedOn w:val="prastasis"/>
    <w:link w:val="KomentarotekstasDiagrama"/>
    <w:uiPriority w:val="99"/>
    <w:semiHidden/>
    <w:unhideWhenUsed/>
    <w:rsid w:val="002C292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C2926"/>
    <w:rPr>
      <w:sz w:val="20"/>
      <w:szCs w:val="20"/>
    </w:rPr>
  </w:style>
  <w:style w:type="paragraph" w:styleId="Komentarotema">
    <w:name w:val="annotation subject"/>
    <w:basedOn w:val="Komentarotekstas"/>
    <w:next w:val="Komentarotekstas"/>
    <w:link w:val="KomentarotemaDiagrama"/>
    <w:uiPriority w:val="99"/>
    <w:semiHidden/>
    <w:unhideWhenUsed/>
    <w:rsid w:val="002C2926"/>
    <w:rPr>
      <w:b/>
      <w:bCs/>
    </w:rPr>
  </w:style>
  <w:style w:type="character" w:customStyle="1" w:styleId="KomentarotemaDiagrama">
    <w:name w:val="Komentaro tema Diagrama"/>
    <w:basedOn w:val="KomentarotekstasDiagrama"/>
    <w:link w:val="Komentarotema"/>
    <w:uiPriority w:val="99"/>
    <w:semiHidden/>
    <w:rsid w:val="002C2926"/>
    <w:rPr>
      <w:b/>
      <w:bCs/>
      <w:sz w:val="20"/>
      <w:szCs w:val="20"/>
    </w:rPr>
  </w:style>
  <w:style w:type="table" w:customStyle="1" w:styleId="Lentelstinklelis1">
    <w:name w:val="Lentelės tinklelis1"/>
    <w:basedOn w:val="prastojilentel"/>
    <w:next w:val="Lentelstinklelis"/>
    <w:rsid w:val="00195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D24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D2412"/>
  </w:style>
  <w:style w:type="paragraph" w:styleId="Porat">
    <w:name w:val="footer"/>
    <w:basedOn w:val="prastasis"/>
    <w:link w:val="PoratDiagrama"/>
    <w:uiPriority w:val="99"/>
    <w:unhideWhenUsed/>
    <w:rsid w:val="00ED241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D2412"/>
  </w:style>
  <w:style w:type="character" w:customStyle="1" w:styleId="fontstyle01">
    <w:name w:val="fontstyle01"/>
    <w:basedOn w:val="Numatytasispastraiposriftas"/>
    <w:rsid w:val="00242C3B"/>
    <w:rPr>
      <w:rFonts w:ascii="Times New Roman" w:hAnsi="Times New Roman" w:cs="Times New Roman" w:hint="default"/>
      <w:b/>
      <w:bCs/>
      <w:i w:val="0"/>
      <w:iCs w:val="0"/>
      <w:color w:val="000000"/>
      <w:sz w:val="24"/>
      <w:szCs w:val="24"/>
    </w:rPr>
  </w:style>
  <w:style w:type="character" w:styleId="Hipersaitas">
    <w:name w:val="Hyperlink"/>
    <w:basedOn w:val="Numatytasispastraiposriftas"/>
    <w:uiPriority w:val="99"/>
    <w:unhideWhenUsed/>
    <w:rsid w:val="002A1517"/>
    <w:rPr>
      <w:color w:val="0563C1" w:themeColor="hyperlink"/>
      <w:u w:val="single"/>
    </w:rPr>
  </w:style>
  <w:style w:type="character" w:styleId="Neapdorotaspaminjimas">
    <w:name w:val="Unresolved Mention"/>
    <w:basedOn w:val="Numatytasispastraiposriftas"/>
    <w:uiPriority w:val="99"/>
    <w:semiHidden/>
    <w:unhideWhenUsed/>
    <w:rsid w:val="002A1517"/>
    <w:rPr>
      <w:color w:val="605E5C"/>
      <w:shd w:val="clear" w:color="auto" w:fill="E1DFDD"/>
    </w:rPr>
  </w:style>
  <w:style w:type="character" w:customStyle="1" w:styleId="screen-reader-text">
    <w:name w:val="screen-reader-text"/>
    <w:basedOn w:val="Numatytasispastraiposriftas"/>
    <w:rsid w:val="00F03B7F"/>
  </w:style>
  <w:style w:type="character" w:customStyle="1" w:styleId="Antrat2Diagrama">
    <w:name w:val="Antraštė 2 Diagrama"/>
    <w:basedOn w:val="Numatytasispastraiposriftas"/>
    <w:link w:val="Antrat2"/>
    <w:uiPriority w:val="9"/>
    <w:rsid w:val="00F03B7F"/>
    <w:rPr>
      <w:rFonts w:ascii="Times New Roman" w:eastAsia="Times New Roman" w:hAnsi="Times New Roman" w:cs="Times New Roman"/>
      <w:b/>
      <w:bCs/>
      <w:sz w:val="36"/>
      <w:szCs w:val="3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203456">
      <w:bodyDiv w:val="1"/>
      <w:marLeft w:val="0"/>
      <w:marRight w:val="0"/>
      <w:marTop w:val="0"/>
      <w:marBottom w:val="0"/>
      <w:divBdr>
        <w:top w:val="none" w:sz="0" w:space="0" w:color="auto"/>
        <w:left w:val="none" w:sz="0" w:space="0" w:color="auto"/>
        <w:bottom w:val="none" w:sz="0" w:space="0" w:color="auto"/>
        <w:right w:val="none" w:sz="0" w:space="0" w:color="auto"/>
      </w:divBdr>
    </w:div>
    <w:div w:id="514540612">
      <w:bodyDiv w:val="1"/>
      <w:marLeft w:val="0"/>
      <w:marRight w:val="0"/>
      <w:marTop w:val="0"/>
      <w:marBottom w:val="0"/>
      <w:divBdr>
        <w:top w:val="none" w:sz="0" w:space="0" w:color="auto"/>
        <w:left w:val="none" w:sz="0" w:space="0" w:color="auto"/>
        <w:bottom w:val="none" w:sz="0" w:space="0" w:color="auto"/>
        <w:right w:val="none" w:sz="0" w:space="0" w:color="auto"/>
      </w:divBdr>
    </w:div>
    <w:div w:id="557786835">
      <w:bodyDiv w:val="1"/>
      <w:marLeft w:val="0"/>
      <w:marRight w:val="0"/>
      <w:marTop w:val="0"/>
      <w:marBottom w:val="0"/>
      <w:divBdr>
        <w:top w:val="none" w:sz="0" w:space="0" w:color="auto"/>
        <w:left w:val="none" w:sz="0" w:space="0" w:color="auto"/>
        <w:bottom w:val="none" w:sz="0" w:space="0" w:color="auto"/>
        <w:right w:val="none" w:sz="0" w:space="0" w:color="auto"/>
      </w:divBdr>
    </w:div>
    <w:div w:id="750467633">
      <w:bodyDiv w:val="1"/>
      <w:marLeft w:val="0"/>
      <w:marRight w:val="0"/>
      <w:marTop w:val="0"/>
      <w:marBottom w:val="0"/>
      <w:divBdr>
        <w:top w:val="none" w:sz="0" w:space="0" w:color="auto"/>
        <w:left w:val="none" w:sz="0" w:space="0" w:color="auto"/>
        <w:bottom w:val="none" w:sz="0" w:space="0" w:color="auto"/>
        <w:right w:val="none" w:sz="0" w:space="0" w:color="auto"/>
      </w:divBdr>
    </w:div>
    <w:div w:id="783960369">
      <w:bodyDiv w:val="1"/>
      <w:marLeft w:val="0"/>
      <w:marRight w:val="0"/>
      <w:marTop w:val="0"/>
      <w:marBottom w:val="0"/>
      <w:divBdr>
        <w:top w:val="none" w:sz="0" w:space="0" w:color="auto"/>
        <w:left w:val="none" w:sz="0" w:space="0" w:color="auto"/>
        <w:bottom w:val="none" w:sz="0" w:space="0" w:color="auto"/>
        <w:right w:val="none" w:sz="0" w:space="0" w:color="auto"/>
      </w:divBdr>
    </w:div>
    <w:div w:id="924218841">
      <w:bodyDiv w:val="1"/>
      <w:marLeft w:val="0"/>
      <w:marRight w:val="0"/>
      <w:marTop w:val="0"/>
      <w:marBottom w:val="0"/>
      <w:divBdr>
        <w:top w:val="none" w:sz="0" w:space="0" w:color="auto"/>
        <w:left w:val="none" w:sz="0" w:space="0" w:color="auto"/>
        <w:bottom w:val="none" w:sz="0" w:space="0" w:color="auto"/>
        <w:right w:val="none" w:sz="0" w:space="0" w:color="auto"/>
      </w:divBdr>
    </w:div>
    <w:div w:id="1193498212">
      <w:bodyDiv w:val="1"/>
      <w:marLeft w:val="0"/>
      <w:marRight w:val="0"/>
      <w:marTop w:val="0"/>
      <w:marBottom w:val="0"/>
      <w:divBdr>
        <w:top w:val="none" w:sz="0" w:space="0" w:color="auto"/>
        <w:left w:val="none" w:sz="0" w:space="0" w:color="auto"/>
        <w:bottom w:val="none" w:sz="0" w:space="0" w:color="auto"/>
        <w:right w:val="none" w:sz="0" w:space="0" w:color="auto"/>
      </w:divBdr>
    </w:div>
    <w:div w:id="1207060154">
      <w:bodyDiv w:val="1"/>
      <w:marLeft w:val="0"/>
      <w:marRight w:val="0"/>
      <w:marTop w:val="0"/>
      <w:marBottom w:val="0"/>
      <w:divBdr>
        <w:top w:val="none" w:sz="0" w:space="0" w:color="auto"/>
        <w:left w:val="none" w:sz="0" w:space="0" w:color="auto"/>
        <w:bottom w:val="none" w:sz="0" w:space="0" w:color="auto"/>
        <w:right w:val="none" w:sz="0" w:space="0" w:color="auto"/>
      </w:divBdr>
    </w:div>
    <w:div w:id="1215699713">
      <w:bodyDiv w:val="1"/>
      <w:marLeft w:val="0"/>
      <w:marRight w:val="0"/>
      <w:marTop w:val="0"/>
      <w:marBottom w:val="0"/>
      <w:divBdr>
        <w:top w:val="none" w:sz="0" w:space="0" w:color="auto"/>
        <w:left w:val="none" w:sz="0" w:space="0" w:color="auto"/>
        <w:bottom w:val="none" w:sz="0" w:space="0" w:color="auto"/>
        <w:right w:val="none" w:sz="0" w:space="0" w:color="auto"/>
      </w:divBdr>
    </w:div>
    <w:div w:id="1226799779">
      <w:bodyDiv w:val="1"/>
      <w:marLeft w:val="0"/>
      <w:marRight w:val="0"/>
      <w:marTop w:val="0"/>
      <w:marBottom w:val="0"/>
      <w:divBdr>
        <w:top w:val="none" w:sz="0" w:space="0" w:color="auto"/>
        <w:left w:val="none" w:sz="0" w:space="0" w:color="auto"/>
        <w:bottom w:val="none" w:sz="0" w:space="0" w:color="auto"/>
        <w:right w:val="none" w:sz="0" w:space="0" w:color="auto"/>
      </w:divBdr>
    </w:div>
    <w:div w:id="1597322027">
      <w:bodyDiv w:val="1"/>
      <w:marLeft w:val="0"/>
      <w:marRight w:val="0"/>
      <w:marTop w:val="0"/>
      <w:marBottom w:val="0"/>
      <w:divBdr>
        <w:top w:val="none" w:sz="0" w:space="0" w:color="auto"/>
        <w:left w:val="none" w:sz="0" w:space="0" w:color="auto"/>
        <w:bottom w:val="none" w:sz="0" w:space="0" w:color="auto"/>
        <w:right w:val="none" w:sz="0" w:space="0" w:color="auto"/>
      </w:divBdr>
    </w:div>
    <w:div w:id="1666932816">
      <w:bodyDiv w:val="1"/>
      <w:marLeft w:val="0"/>
      <w:marRight w:val="0"/>
      <w:marTop w:val="0"/>
      <w:marBottom w:val="0"/>
      <w:divBdr>
        <w:top w:val="none" w:sz="0" w:space="0" w:color="auto"/>
        <w:left w:val="none" w:sz="0" w:space="0" w:color="auto"/>
        <w:bottom w:val="none" w:sz="0" w:space="0" w:color="auto"/>
        <w:right w:val="none" w:sz="0" w:space="0" w:color="auto"/>
      </w:divBdr>
    </w:div>
    <w:div w:id="1741832247">
      <w:bodyDiv w:val="1"/>
      <w:marLeft w:val="0"/>
      <w:marRight w:val="0"/>
      <w:marTop w:val="0"/>
      <w:marBottom w:val="0"/>
      <w:divBdr>
        <w:top w:val="none" w:sz="0" w:space="0" w:color="auto"/>
        <w:left w:val="none" w:sz="0" w:space="0" w:color="auto"/>
        <w:bottom w:val="none" w:sz="0" w:space="0" w:color="auto"/>
        <w:right w:val="none" w:sz="0" w:space="0" w:color="auto"/>
      </w:divBdr>
    </w:div>
    <w:div w:id="1753894090">
      <w:bodyDiv w:val="1"/>
      <w:marLeft w:val="0"/>
      <w:marRight w:val="0"/>
      <w:marTop w:val="0"/>
      <w:marBottom w:val="0"/>
      <w:divBdr>
        <w:top w:val="none" w:sz="0" w:space="0" w:color="auto"/>
        <w:left w:val="none" w:sz="0" w:space="0" w:color="auto"/>
        <w:bottom w:val="none" w:sz="0" w:space="0" w:color="auto"/>
        <w:right w:val="none" w:sz="0" w:space="0" w:color="auto"/>
      </w:divBdr>
    </w:div>
    <w:div w:id="1801069766">
      <w:bodyDiv w:val="1"/>
      <w:marLeft w:val="0"/>
      <w:marRight w:val="0"/>
      <w:marTop w:val="0"/>
      <w:marBottom w:val="0"/>
      <w:divBdr>
        <w:top w:val="none" w:sz="0" w:space="0" w:color="auto"/>
        <w:left w:val="none" w:sz="0" w:space="0" w:color="auto"/>
        <w:bottom w:val="none" w:sz="0" w:space="0" w:color="auto"/>
        <w:right w:val="none" w:sz="0" w:space="0" w:color="auto"/>
      </w:divBdr>
    </w:div>
    <w:div w:id="1966614023">
      <w:bodyDiv w:val="1"/>
      <w:marLeft w:val="0"/>
      <w:marRight w:val="0"/>
      <w:marTop w:val="0"/>
      <w:marBottom w:val="0"/>
      <w:divBdr>
        <w:top w:val="none" w:sz="0" w:space="0" w:color="auto"/>
        <w:left w:val="none" w:sz="0" w:space="0" w:color="auto"/>
        <w:bottom w:val="none" w:sz="0" w:space="0" w:color="auto"/>
        <w:right w:val="none" w:sz="0" w:space="0" w:color="auto"/>
      </w:divBdr>
    </w:div>
    <w:div w:id="211991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9AA7F-33BF-467B-AE3F-19170119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6791</TotalTime>
  <Pages>16</Pages>
  <Words>2869</Words>
  <Characters>20858</Characters>
  <Application>Microsoft Office Word</Application>
  <DocSecurity>0</DocSecurity>
  <Lines>1097</Lines>
  <Paragraphs>285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Sabaliauskienė</dc:creator>
  <cp:lastModifiedBy>Alina Jokūbauskienė</cp:lastModifiedBy>
  <cp:revision>6</cp:revision>
  <dcterms:created xsi:type="dcterms:W3CDTF">2021-03-25T06:46:00Z</dcterms:created>
  <dcterms:modified xsi:type="dcterms:W3CDTF">2021-04-22T09:20:00Z</dcterms:modified>
</cp:coreProperties>
</file>